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E606" w14:textId="77777777" w:rsidR="00E85C33" w:rsidRPr="00E85C33" w:rsidRDefault="00A87AB8" w:rsidP="00E85C33">
      <w:pPr>
        <w:spacing w:before="0" w:after="0"/>
        <w:ind w:left="-569" w:firstLine="0"/>
        <w:jc w:val="left"/>
        <w:rPr>
          <w:rFonts w:eastAsia="Calibri" w:cs="Arial"/>
          <w:sz w:val="30"/>
          <w:szCs w:val="30"/>
          <w:lang w:eastAsia="en-US" w:bidi="ar-TN"/>
        </w:rPr>
      </w:pPr>
      <w:bookmarkStart w:id="0" w:name="_GoBack"/>
      <w:bookmarkEnd w:id="0"/>
      <w:r>
        <w:rPr>
          <w:noProof/>
        </w:rPr>
        <w:drawing>
          <wp:anchor distT="0" distB="0" distL="114300" distR="114300" simplePos="0" relativeHeight="251658752" behindDoc="0" locked="0" layoutInCell="1" allowOverlap="1" wp14:anchorId="572D2034" wp14:editId="79394494">
            <wp:simplePos x="0" y="0"/>
            <wp:positionH relativeFrom="column">
              <wp:posOffset>5420360</wp:posOffset>
            </wp:positionH>
            <wp:positionV relativeFrom="paragraph">
              <wp:posOffset>-92710</wp:posOffset>
            </wp:positionV>
            <wp:extent cx="1139190" cy="657225"/>
            <wp:effectExtent l="0" t="0" r="0" b="0"/>
            <wp:wrapNone/>
            <wp:docPr id="6" name="Image 17" descr="FICOL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descr="FICOL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19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2508CBDE" wp14:editId="5D81BEEA">
            <wp:simplePos x="0" y="0"/>
            <wp:positionH relativeFrom="column">
              <wp:posOffset>4347845</wp:posOffset>
            </wp:positionH>
            <wp:positionV relativeFrom="paragraph">
              <wp:posOffset>-89535</wp:posOffset>
            </wp:positionV>
            <wp:extent cx="986155" cy="667385"/>
            <wp:effectExtent l="0" t="0" r="0" b="0"/>
            <wp:wrapNone/>
            <wp:docPr id="90924732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15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55860AD9" wp14:editId="125AF9A2">
            <wp:simplePos x="0" y="0"/>
            <wp:positionH relativeFrom="column">
              <wp:posOffset>-633730</wp:posOffset>
            </wp:positionH>
            <wp:positionV relativeFrom="paragraph">
              <wp:posOffset>-145415</wp:posOffset>
            </wp:positionV>
            <wp:extent cx="1268730" cy="9080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73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07E5A" w14:textId="77777777" w:rsidR="00345AC0" w:rsidRPr="00F15C7B" w:rsidRDefault="00345AC0" w:rsidP="00E85C33">
      <w:pPr>
        <w:jc w:val="center"/>
        <w:rPr>
          <w:b/>
          <w:bCs/>
          <w:noProof/>
          <w:color w:val="000000"/>
          <w:sz w:val="40"/>
          <w:szCs w:val="40"/>
        </w:rPr>
      </w:pPr>
    </w:p>
    <w:p w14:paraId="64CBF412" w14:textId="77777777" w:rsidR="00E85C33" w:rsidRPr="008B556D" w:rsidRDefault="00E85C33" w:rsidP="00E85C33">
      <w:pPr>
        <w:jc w:val="center"/>
        <w:rPr>
          <w:b/>
          <w:bCs/>
          <w:noProof/>
          <w:color w:val="000000"/>
          <w:sz w:val="40"/>
          <w:szCs w:val="40"/>
        </w:rPr>
      </w:pPr>
      <w:r w:rsidRPr="008B556D">
        <w:rPr>
          <w:b/>
          <w:bCs/>
          <w:noProof/>
          <w:color w:val="000000"/>
          <w:sz w:val="40"/>
          <w:szCs w:val="40"/>
        </w:rPr>
        <w:t xml:space="preserve">LA REPUBLIQUE TUNISIENNE </w:t>
      </w:r>
    </w:p>
    <w:p w14:paraId="7F5F4B46" w14:textId="77777777" w:rsidR="00E85C33" w:rsidRPr="008B556D" w:rsidRDefault="00A87AB8" w:rsidP="00E85C33">
      <w:pPr>
        <w:jc w:val="center"/>
        <w:rPr>
          <w:b/>
          <w:bCs/>
          <w:noProof/>
          <w:color w:val="000000"/>
          <w:sz w:val="32"/>
          <w:szCs w:val="32"/>
        </w:rPr>
      </w:pPr>
      <w:r>
        <w:rPr>
          <w:noProof/>
        </w:rPr>
        <mc:AlternateContent>
          <mc:Choice Requires="wps">
            <w:drawing>
              <wp:anchor distT="0" distB="0" distL="114300" distR="114300" simplePos="0" relativeHeight="251657728" behindDoc="0" locked="0" layoutInCell="1" allowOverlap="1" wp14:anchorId="47276450" wp14:editId="4D402E33">
                <wp:simplePos x="0" y="0"/>
                <wp:positionH relativeFrom="column">
                  <wp:posOffset>5354320</wp:posOffset>
                </wp:positionH>
                <wp:positionV relativeFrom="paragraph">
                  <wp:posOffset>48895</wp:posOffset>
                </wp:positionV>
                <wp:extent cx="939800" cy="660400"/>
                <wp:effectExtent l="12700" t="1270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660400"/>
                        </a:xfrm>
                        <a:prstGeom prst="rect">
                          <a:avLst/>
                        </a:prstGeom>
                        <a:solidFill>
                          <a:sysClr val="window" lastClr="FFFFFF"/>
                        </a:solidFill>
                        <a:ln w="25400" cap="flat" cmpd="sng" algn="ctr">
                          <a:solidFill>
                            <a:sysClr val="windowText" lastClr="000000"/>
                          </a:solidFill>
                          <a:prstDash val="solid"/>
                        </a:ln>
                        <a:effectLst/>
                      </wps:spPr>
                      <wps:txbx>
                        <w:txbxContent>
                          <w:p w14:paraId="483A7C06" w14:textId="77777777" w:rsidR="00E85C33" w:rsidRDefault="00E85C33" w:rsidP="008B556D">
                            <w:pPr>
                              <w:ind w:hanging="284"/>
                              <w:jc w:val="center"/>
                            </w:pPr>
                            <w:r>
                              <w:t>LOGO DE LA COMMUNE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76450" id="Rectangle 5" o:spid="_x0000_s1026" style="position:absolute;left:0;text-align:left;margin-left:421.6pt;margin-top:3.85pt;width:74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" fillcolor="window" strokecolor="windowText" strokeweight="2pt">
                <v:path arrowok="t"/>
                <v:textbox>
                  <w:txbxContent>
                    <w:p w14:paraId="483A7C06" w14:textId="77777777" w:rsidR="00E85C33" w:rsidRDefault="00E85C33" w:rsidP="008B556D">
                      <w:pPr>
                        <w:ind w:hanging="284"/>
                        <w:jc w:val="center"/>
                      </w:pPr>
                      <w:r>
                        <w:t>LOGO DE LA COMMUNE</w:t>
                      </w:r>
                    </w:p>
                  </w:txbxContent>
                </v:textbox>
              </v:rect>
            </w:pict>
          </mc:Fallback>
        </mc:AlternateContent>
      </w:r>
      <w:r w:rsidR="00E85C33" w:rsidRPr="008B556D">
        <w:rPr>
          <w:b/>
          <w:bCs/>
          <w:noProof/>
          <w:color w:val="000000"/>
          <w:sz w:val="32"/>
          <w:szCs w:val="32"/>
        </w:rPr>
        <w:t xml:space="preserve">MINISTERE DE L’INTERIEUR </w:t>
      </w:r>
    </w:p>
    <w:p w14:paraId="05D7BC7C" w14:textId="77777777" w:rsidR="00E85C33" w:rsidRPr="008B556D" w:rsidRDefault="00E85C33" w:rsidP="00E85C33">
      <w:pPr>
        <w:jc w:val="center"/>
        <w:rPr>
          <w:b/>
          <w:bCs/>
          <w:noProof/>
          <w:color w:val="000000"/>
          <w:sz w:val="32"/>
          <w:szCs w:val="32"/>
        </w:rPr>
      </w:pPr>
      <w:r w:rsidRPr="008B556D">
        <w:rPr>
          <w:b/>
          <w:bCs/>
          <w:noProof/>
          <w:color w:val="000000"/>
          <w:sz w:val="32"/>
          <w:szCs w:val="32"/>
        </w:rPr>
        <w:t xml:space="preserve">GOUVERNORAT DE </w:t>
      </w:r>
      <w:r w:rsidRPr="00F15C7B">
        <w:rPr>
          <w:b/>
          <w:bCs/>
          <w:noProof/>
          <w:color w:val="000000"/>
          <w:sz w:val="32"/>
          <w:szCs w:val="32"/>
        </w:rPr>
        <w:t>………………</w:t>
      </w:r>
    </w:p>
    <w:p w14:paraId="4066A4DB" w14:textId="77777777" w:rsidR="00E85C33" w:rsidRPr="008B556D" w:rsidRDefault="00E85C33" w:rsidP="00E85C33">
      <w:pPr>
        <w:jc w:val="center"/>
        <w:rPr>
          <w:b/>
          <w:bCs/>
          <w:noProof/>
          <w:color w:val="000000"/>
          <w:sz w:val="32"/>
          <w:szCs w:val="32"/>
        </w:rPr>
      </w:pPr>
      <w:r w:rsidRPr="008B556D">
        <w:rPr>
          <w:b/>
          <w:bCs/>
          <w:noProof/>
          <w:color w:val="000000"/>
          <w:sz w:val="32"/>
          <w:szCs w:val="32"/>
        </w:rPr>
        <w:t xml:space="preserve">COMMUNE </w:t>
      </w:r>
      <w:r w:rsidRPr="00F15C7B">
        <w:rPr>
          <w:b/>
          <w:bCs/>
          <w:noProof/>
          <w:color w:val="000000"/>
          <w:sz w:val="32"/>
          <w:szCs w:val="32"/>
        </w:rPr>
        <w:t>DE……………..</w:t>
      </w:r>
    </w:p>
    <w:p w14:paraId="028CE08B" w14:textId="77777777" w:rsidR="008F76E2" w:rsidRPr="00F15C7B" w:rsidRDefault="008F76E2" w:rsidP="008F76E2">
      <w:pPr>
        <w:jc w:val="center"/>
        <w:rPr>
          <w:b/>
          <w:bCs/>
          <w:noProof/>
          <w:sz w:val="48"/>
          <w:szCs w:val="48"/>
        </w:rPr>
      </w:pPr>
    </w:p>
    <w:p w14:paraId="718ED6A9" w14:textId="70397641" w:rsidR="008F76E2" w:rsidRPr="00F15C7B" w:rsidRDefault="000B5FF2" w:rsidP="008F76E2">
      <w:pPr>
        <w:ind w:firstLine="0"/>
        <w:jc w:val="center"/>
        <w:rPr>
          <w:b/>
          <w:bCs/>
          <w:noProof/>
          <w:sz w:val="48"/>
          <w:szCs w:val="48"/>
        </w:rPr>
      </w:pPr>
      <w:r w:rsidRPr="00F15C7B">
        <w:rPr>
          <w:b/>
          <w:bCs/>
          <w:noProof/>
          <w:sz w:val="48"/>
          <w:szCs w:val="48"/>
        </w:rPr>
        <w:t>CONSULTATION</w:t>
      </w:r>
    </w:p>
    <w:p w14:paraId="0FCE0B02" w14:textId="77777777" w:rsidR="008F76E2" w:rsidRPr="00F15C7B" w:rsidRDefault="008F76E2" w:rsidP="008F76E2">
      <w:pPr>
        <w:ind w:firstLine="0"/>
        <w:jc w:val="center"/>
        <w:rPr>
          <w:b/>
          <w:bCs/>
          <w:i/>
          <w:noProof/>
          <w:sz w:val="48"/>
          <w:szCs w:val="48"/>
        </w:rPr>
      </w:pPr>
      <w:r w:rsidRPr="00F15C7B">
        <w:rPr>
          <w:b/>
          <w:bCs/>
          <w:i/>
          <w:noProof/>
          <w:sz w:val="48"/>
          <w:szCs w:val="48"/>
        </w:rPr>
        <w:t>N°</w:t>
      </w:r>
      <w:r w:rsidRPr="00F15C7B">
        <w:rPr>
          <w:b/>
          <w:bCs/>
          <w:i/>
          <w:iCs/>
          <w:noProof/>
          <w:color w:val="FF0000"/>
          <w:sz w:val="48"/>
          <w:szCs w:val="48"/>
          <w:highlight w:val="yellow"/>
        </w:rPr>
        <w:t>(insère le N°/Année)</w:t>
      </w:r>
    </w:p>
    <w:p w14:paraId="6E890EA3" w14:textId="77777777" w:rsidR="008D7BAF" w:rsidRPr="00B1392B" w:rsidRDefault="008D7BAF" w:rsidP="008D7BAF">
      <w:pPr>
        <w:spacing w:before="0" w:after="0"/>
        <w:jc w:val="center"/>
        <w:rPr>
          <w:rFonts w:cs="Times New Roman"/>
          <w:b/>
          <w:bCs/>
          <w:sz w:val="36"/>
          <w:szCs w:val="36"/>
          <w:lang w:eastAsia="fr-FR" w:bidi="ar-TN"/>
        </w:rPr>
      </w:pPr>
    </w:p>
    <w:p w14:paraId="1B0364ED" w14:textId="62E9D301" w:rsidR="008D7BAF" w:rsidRPr="00B1392B" w:rsidRDefault="00566B56" w:rsidP="008D7BAF">
      <w:pPr>
        <w:spacing w:before="0" w:after="0"/>
        <w:jc w:val="center"/>
        <w:rPr>
          <w:rFonts w:cs="Times New Roman"/>
          <w:i/>
          <w:iCs/>
          <w:caps/>
          <w:color w:val="FF0000"/>
          <w:sz w:val="36"/>
          <w:szCs w:val="36"/>
          <w:lang w:eastAsia="fr-FR" w:bidi="ar-TN"/>
        </w:rPr>
      </w:pPr>
      <w:r w:rsidRPr="00B1392B">
        <w:rPr>
          <w:rFonts w:cs="Times New Roman"/>
          <w:b/>
          <w:bCs/>
          <w:sz w:val="36"/>
          <w:szCs w:val="36"/>
          <w:lang w:eastAsia="fr-FR" w:bidi="ar-TN"/>
        </w:rPr>
        <w:t xml:space="preserve">POUR </w:t>
      </w:r>
      <w:r w:rsidR="008D7BAF" w:rsidRPr="00B1392B">
        <w:rPr>
          <w:rFonts w:cs="Times New Roman"/>
          <w:b/>
          <w:bCs/>
          <w:sz w:val="36"/>
          <w:szCs w:val="36"/>
          <w:lang w:eastAsia="fr-FR" w:bidi="ar-TN"/>
        </w:rPr>
        <w:t>L</w:t>
      </w:r>
      <w:r w:rsidR="00B1392B">
        <w:rPr>
          <w:rFonts w:cs="Times New Roman"/>
          <w:b/>
          <w:bCs/>
          <w:sz w:val="36"/>
          <w:szCs w:val="36"/>
          <w:lang w:eastAsia="fr-FR" w:bidi="ar-TN"/>
        </w:rPr>
        <w:t>’ACQUISITION</w:t>
      </w:r>
      <w:r w:rsidR="000B5FF2">
        <w:rPr>
          <w:rFonts w:cs="Times New Roman"/>
          <w:b/>
          <w:bCs/>
          <w:sz w:val="36"/>
          <w:szCs w:val="36"/>
          <w:lang w:eastAsia="fr-FR" w:bidi="ar-TN"/>
        </w:rPr>
        <w:t xml:space="preserve"> </w:t>
      </w:r>
      <w:r w:rsidR="00C311DF" w:rsidRPr="00B1392B">
        <w:rPr>
          <w:rFonts w:cs="Times New Roman"/>
          <w:b/>
          <w:bCs/>
          <w:sz w:val="36"/>
          <w:szCs w:val="36"/>
          <w:highlight w:val="yellow"/>
          <w:lang w:eastAsia="fr-FR" w:bidi="ar-TN"/>
        </w:rPr>
        <w:t>D</w:t>
      </w:r>
      <w:r w:rsidR="000B5FF2">
        <w:rPr>
          <w:rFonts w:cs="Times New Roman"/>
          <w:b/>
          <w:bCs/>
          <w:sz w:val="36"/>
          <w:szCs w:val="36"/>
          <w:highlight w:val="yellow"/>
          <w:lang w:eastAsia="fr-FR" w:bidi="ar-TN"/>
        </w:rPr>
        <w:t xml:space="preserve">E ……… </w:t>
      </w:r>
      <w:r w:rsidR="008D7BAF" w:rsidRPr="00B1392B">
        <w:rPr>
          <w:rFonts w:cs="Times New Roman"/>
          <w:i/>
          <w:iCs/>
          <w:color w:val="FF0000"/>
          <w:sz w:val="36"/>
          <w:szCs w:val="36"/>
          <w:highlight w:val="yellow"/>
          <w:lang w:eastAsia="fr-FR" w:bidi="ar-TN"/>
        </w:rPr>
        <w:t>(</w:t>
      </w:r>
      <w:r w:rsidR="00B1392B">
        <w:rPr>
          <w:rFonts w:cs="Times New Roman"/>
          <w:i/>
          <w:iCs/>
          <w:color w:val="FF0000"/>
          <w:sz w:val="36"/>
          <w:szCs w:val="36"/>
          <w:highlight w:val="yellow"/>
          <w:lang w:eastAsia="fr-FR" w:bidi="ar-TN"/>
        </w:rPr>
        <w:t>insère la liste des</w:t>
      </w:r>
      <w:r w:rsidR="00A5528C">
        <w:rPr>
          <w:rFonts w:cs="Times New Roman"/>
          <w:i/>
          <w:iCs/>
          <w:color w:val="FF0000"/>
          <w:sz w:val="36"/>
          <w:szCs w:val="36"/>
          <w:highlight w:val="yellow"/>
          <w:lang w:eastAsia="fr-FR" w:bidi="ar-TN"/>
        </w:rPr>
        <w:t xml:space="preserve"> </w:t>
      </w:r>
      <w:r w:rsidR="008D7BAF" w:rsidRPr="00B1392B">
        <w:rPr>
          <w:rFonts w:cs="Times New Roman"/>
          <w:i/>
          <w:iCs/>
          <w:color w:val="FF0000"/>
          <w:sz w:val="36"/>
          <w:szCs w:val="36"/>
          <w:highlight w:val="yellow"/>
          <w:lang w:eastAsia="fr-FR" w:bidi="ar-TN"/>
        </w:rPr>
        <w:t>équipement</w:t>
      </w:r>
      <w:r w:rsidR="00B1392B">
        <w:rPr>
          <w:rFonts w:cs="Times New Roman"/>
          <w:i/>
          <w:iCs/>
          <w:color w:val="FF0000"/>
          <w:sz w:val="36"/>
          <w:szCs w:val="36"/>
          <w:highlight w:val="yellow"/>
          <w:lang w:eastAsia="fr-FR" w:bidi="ar-TN"/>
        </w:rPr>
        <w:t>s</w:t>
      </w:r>
      <w:r w:rsidR="008D7BAF" w:rsidRPr="00B1392B">
        <w:rPr>
          <w:rFonts w:cs="Times New Roman"/>
          <w:i/>
          <w:iCs/>
          <w:color w:val="FF0000"/>
          <w:sz w:val="36"/>
          <w:szCs w:val="36"/>
          <w:highlight w:val="yellow"/>
          <w:lang w:eastAsia="fr-FR" w:bidi="ar-TN"/>
        </w:rPr>
        <w:t>)</w:t>
      </w:r>
    </w:p>
    <w:p w14:paraId="6C43862D" w14:textId="77777777" w:rsidR="00FB332C" w:rsidRPr="00B1392B" w:rsidRDefault="00FB332C" w:rsidP="00FB332C">
      <w:pPr>
        <w:spacing w:before="0" w:after="0"/>
        <w:jc w:val="center"/>
        <w:rPr>
          <w:rFonts w:cs="Times New Roman"/>
          <w:b/>
          <w:bCs/>
          <w:caps/>
          <w:sz w:val="36"/>
          <w:szCs w:val="36"/>
          <w:lang w:eastAsia="fr-FR" w:bidi="ar-TN"/>
        </w:rPr>
      </w:pPr>
    </w:p>
    <w:p w14:paraId="757F6162" w14:textId="77777777" w:rsidR="008D7BAF" w:rsidRPr="00B1392B" w:rsidRDefault="008D7BAF" w:rsidP="00AE7157">
      <w:pPr>
        <w:ind w:firstLine="0"/>
        <w:jc w:val="center"/>
        <w:rPr>
          <w:rFonts w:cs="Times New Roman"/>
          <w:b/>
          <w:bCs/>
          <w:caps/>
          <w:sz w:val="36"/>
          <w:szCs w:val="36"/>
          <w:lang w:eastAsia="fr-FR" w:bidi="ar-TN"/>
        </w:rPr>
      </w:pPr>
    </w:p>
    <w:p w14:paraId="32C7E22A" w14:textId="77777777" w:rsidR="008F76E2" w:rsidRPr="00F15C7B" w:rsidRDefault="00B455E0" w:rsidP="00AE7157">
      <w:pPr>
        <w:ind w:firstLine="0"/>
        <w:jc w:val="center"/>
        <w:rPr>
          <w:b/>
          <w:bCs/>
          <w:iCs/>
          <w:noProof/>
          <w:sz w:val="48"/>
          <w:szCs w:val="48"/>
        </w:rPr>
      </w:pPr>
      <w:r w:rsidRPr="00F15C7B">
        <w:rPr>
          <w:b/>
          <w:bCs/>
          <w:iCs/>
          <w:noProof/>
          <w:sz w:val="48"/>
          <w:szCs w:val="48"/>
        </w:rPr>
        <w:t xml:space="preserve">De la </w:t>
      </w:r>
      <w:r w:rsidR="00AE7157" w:rsidRPr="00F15C7B">
        <w:rPr>
          <w:b/>
          <w:bCs/>
          <w:iCs/>
          <w:noProof/>
          <w:sz w:val="48"/>
          <w:szCs w:val="48"/>
        </w:rPr>
        <w:t>C</w:t>
      </w:r>
      <w:r w:rsidR="008F76E2" w:rsidRPr="00F15C7B">
        <w:rPr>
          <w:b/>
          <w:bCs/>
          <w:iCs/>
          <w:noProof/>
          <w:sz w:val="48"/>
          <w:szCs w:val="48"/>
        </w:rPr>
        <w:t>ommune de</w:t>
      </w:r>
    </w:p>
    <w:p w14:paraId="393C3EF3" w14:textId="77777777" w:rsidR="008F76E2" w:rsidRPr="00F15C7B" w:rsidRDefault="008F76E2" w:rsidP="008F76E2">
      <w:pPr>
        <w:ind w:firstLine="0"/>
        <w:jc w:val="center"/>
        <w:rPr>
          <w:b/>
          <w:bCs/>
          <w:i/>
          <w:noProof/>
          <w:sz w:val="36"/>
          <w:szCs w:val="36"/>
        </w:rPr>
      </w:pPr>
      <w:r w:rsidRPr="00F15C7B">
        <w:rPr>
          <w:b/>
          <w:bCs/>
          <w:i/>
          <w:iCs/>
          <w:noProof/>
          <w:color w:val="FF0000"/>
          <w:sz w:val="36"/>
          <w:szCs w:val="36"/>
          <w:highlight w:val="yellow"/>
        </w:rPr>
        <w:t>(insère le nom de la commune)</w:t>
      </w:r>
    </w:p>
    <w:p w14:paraId="5245325F" w14:textId="77777777" w:rsidR="008F76E2" w:rsidRPr="00F15C7B" w:rsidRDefault="008F76E2" w:rsidP="008F76E2">
      <w:pPr>
        <w:ind w:firstLine="708"/>
        <w:rPr>
          <w:noProof/>
          <w:lang w:bidi="ar-TN"/>
        </w:rPr>
      </w:pPr>
    </w:p>
    <w:p w14:paraId="43AA3556" w14:textId="77777777" w:rsidR="008F76E2" w:rsidRPr="00F15C7B" w:rsidRDefault="008F76E2" w:rsidP="008F76E2">
      <w:pPr>
        <w:ind w:firstLine="708"/>
        <w:rPr>
          <w:noProof/>
          <w:lang w:bidi="ar-TN"/>
        </w:rPr>
      </w:pPr>
    </w:p>
    <w:p w14:paraId="73CD0160" w14:textId="77777777" w:rsidR="008F76E2" w:rsidRPr="00F15C7B" w:rsidRDefault="00B455E0" w:rsidP="008F76E2">
      <w:pPr>
        <w:rPr>
          <w:b/>
          <w:bCs/>
          <w:noProof/>
          <w:sz w:val="26"/>
          <w:szCs w:val="26"/>
        </w:rPr>
      </w:pPr>
      <w:r w:rsidRPr="00F15C7B">
        <w:rPr>
          <w:b/>
          <w:bCs/>
          <w:noProof/>
          <w:sz w:val="26"/>
          <w:szCs w:val="26"/>
        </w:rPr>
        <w:t>D</w:t>
      </w:r>
      <w:r w:rsidR="008F76E2" w:rsidRPr="00F15C7B">
        <w:rPr>
          <w:b/>
          <w:bCs/>
          <w:noProof/>
          <w:sz w:val="26"/>
          <w:szCs w:val="26"/>
        </w:rPr>
        <w:t xml:space="preserve">ate limite de réception des demandes d’éclaircissement : </w:t>
      </w:r>
      <w:r w:rsidR="00183114" w:rsidRPr="00F15C7B">
        <w:rPr>
          <w:b/>
          <w:bCs/>
          <w:noProof/>
          <w:sz w:val="26"/>
          <w:szCs w:val="26"/>
          <w:highlight w:val="yellow"/>
        </w:rPr>
        <w:t>……………………</w:t>
      </w:r>
      <w:r w:rsidR="008F76E2" w:rsidRPr="00F15C7B">
        <w:rPr>
          <w:b/>
          <w:bCs/>
          <w:noProof/>
          <w:sz w:val="26"/>
          <w:szCs w:val="26"/>
          <w:highlight w:val="yellow"/>
        </w:rPr>
        <w:t>……</w:t>
      </w:r>
      <w:r w:rsidR="00EC784D" w:rsidRPr="00F15C7B">
        <w:rPr>
          <w:b/>
          <w:bCs/>
          <w:noProof/>
          <w:color w:val="FF0000"/>
          <w:sz w:val="26"/>
          <w:szCs w:val="26"/>
          <w:highlight w:val="yellow"/>
          <w:vertAlign w:val="superscript"/>
        </w:rPr>
        <w:t>1)</w:t>
      </w:r>
    </w:p>
    <w:p w14:paraId="1ABAB79D" w14:textId="77777777" w:rsidR="008F76E2" w:rsidRPr="00F15C7B" w:rsidRDefault="008F76E2" w:rsidP="008F76E2">
      <w:pPr>
        <w:rPr>
          <w:b/>
          <w:bCs/>
          <w:noProof/>
          <w:sz w:val="26"/>
          <w:szCs w:val="26"/>
        </w:rPr>
      </w:pPr>
      <w:r w:rsidRPr="00F15C7B">
        <w:rPr>
          <w:b/>
          <w:bCs/>
          <w:noProof/>
          <w:sz w:val="26"/>
          <w:szCs w:val="26"/>
        </w:rPr>
        <w:t xml:space="preserve">Date et heure limites de réception des offres : </w:t>
      </w:r>
      <w:r w:rsidR="00183114" w:rsidRPr="00F15C7B">
        <w:rPr>
          <w:b/>
          <w:bCs/>
          <w:noProof/>
          <w:sz w:val="26"/>
          <w:szCs w:val="26"/>
          <w:highlight w:val="yellow"/>
        </w:rPr>
        <w:t>…………………………</w:t>
      </w:r>
      <w:r w:rsidRPr="00F15C7B">
        <w:rPr>
          <w:b/>
          <w:bCs/>
          <w:noProof/>
          <w:sz w:val="26"/>
          <w:szCs w:val="26"/>
          <w:highlight w:val="yellow"/>
        </w:rPr>
        <w:t>…………</w:t>
      </w:r>
      <w:r w:rsidR="00183114" w:rsidRPr="00F15C7B">
        <w:rPr>
          <w:b/>
          <w:bCs/>
          <w:noProof/>
          <w:sz w:val="26"/>
          <w:szCs w:val="26"/>
          <w:highlight w:val="yellow"/>
        </w:rPr>
        <w:t>….</w:t>
      </w:r>
      <w:r w:rsidRPr="00F15C7B">
        <w:rPr>
          <w:b/>
          <w:bCs/>
          <w:noProof/>
          <w:sz w:val="26"/>
          <w:szCs w:val="26"/>
          <w:highlight w:val="yellow"/>
        </w:rPr>
        <w:t>……</w:t>
      </w:r>
    </w:p>
    <w:p w14:paraId="0822BF8E" w14:textId="77777777" w:rsidR="008F76E2" w:rsidRPr="00F15C7B" w:rsidRDefault="008F76E2" w:rsidP="008F76E2">
      <w:pPr>
        <w:rPr>
          <w:b/>
          <w:bCs/>
          <w:noProof/>
          <w:sz w:val="26"/>
          <w:szCs w:val="26"/>
        </w:rPr>
      </w:pPr>
      <w:r w:rsidRPr="00F15C7B">
        <w:rPr>
          <w:b/>
          <w:bCs/>
          <w:noProof/>
          <w:sz w:val="26"/>
          <w:szCs w:val="26"/>
        </w:rPr>
        <w:t>Date</w:t>
      </w:r>
      <w:r w:rsidR="00541E19" w:rsidRPr="00F15C7B">
        <w:rPr>
          <w:b/>
          <w:bCs/>
          <w:noProof/>
          <w:sz w:val="26"/>
          <w:szCs w:val="26"/>
        </w:rPr>
        <w:t xml:space="preserve"> </w:t>
      </w:r>
      <w:r w:rsidRPr="00F15C7B">
        <w:rPr>
          <w:b/>
          <w:bCs/>
          <w:noProof/>
          <w:sz w:val="26"/>
          <w:szCs w:val="26"/>
        </w:rPr>
        <w:t>et heure d’ouverture des plis :</w:t>
      </w:r>
      <w:r w:rsidR="00183114" w:rsidRPr="00F15C7B">
        <w:rPr>
          <w:b/>
          <w:bCs/>
          <w:noProof/>
          <w:sz w:val="26"/>
          <w:szCs w:val="26"/>
          <w:highlight w:val="yellow"/>
        </w:rPr>
        <w:t>…………………………………………………..</w:t>
      </w:r>
      <w:r w:rsidRPr="00F15C7B">
        <w:rPr>
          <w:b/>
          <w:bCs/>
          <w:noProof/>
          <w:sz w:val="26"/>
          <w:szCs w:val="26"/>
          <w:highlight w:val="yellow"/>
        </w:rPr>
        <w:t>……</w:t>
      </w:r>
      <w:r w:rsidR="00183114" w:rsidRPr="00F15C7B">
        <w:rPr>
          <w:b/>
          <w:bCs/>
          <w:noProof/>
          <w:sz w:val="26"/>
          <w:szCs w:val="26"/>
          <w:highlight w:val="yellow"/>
        </w:rPr>
        <w:t>….</w:t>
      </w:r>
      <w:r w:rsidRPr="00F15C7B">
        <w:rPr>
          <w:b/>
          <w:bCs/>
          <w:noProof/>
          <w:sz w:val="26"/>
          <w:szCs w:val="26"/>
          <w:highlight w:val="yellow"/>
        </w:rPr>
        <w:t>…..</w:t>
      </w:r>
      <w:r w:rsidR="00EC784D" w:rsidRPr="00F15C7B">
        <w:rPr>
          <w:b/>
          <w:bCs/>
          <w:noProof/>
          <w:color w:val="FF0000"/>
          <w:sz w:val="26"/>
          <w:szCs w:val="26"/>
          <w:highlight w:val="yellow"/>
          <w:vertAlign w:val="superscript"/>
        </w:rPr>
        <w:t>2</w:t>
      </w:r>
      <w:r w:rsidR="00541E19" w:rsidRPr="00F15C7B">
        <w:rPr>
          <w:b/>
          <w:bCs/>
          <w:noProof/>
          <w:color w:val="FF0000"/>
          <w:sz w:val="26"/>
          <w:szCs w:val="26"/>
          <w:highlight w:val="yellow"/>
          <w:vertAlign w:val="superscript"/>
        </w:rPr>
        <w:t>)</w:t>
      </w:r>
    </w:p>
    <w:p w14:paraId="381B62EF" w14:textId="77777777" w:rsidR="00EC784D" w:rsidRDefault="00EC784D" w:rsidP="00541E19">
      <w:pPr>
        <w:rPr>
          <w:i/>
          <w:color w:val="FF0000"/>
          <w:sz w:val="18"/>
          <w:szCs w:val="18"/>
          <w:highlight w:val="yellow"/>
        </w:rPr>
      </w:pPr>
      <w:r>
        <w:rPr>
          <w:i/>
          <w:color w:val="FF0000"/>
          <w:sz w:val="18"/>
          <w:szCs w:val="18"/>
          <w:highlight w:val="yellow"/>
        </w:rPr>
        <w:t>1</w:t>
      </w:r>
      <w:r w:rsidRPr="00B1392B">
        <w:rPr>
          <w:i/>
          <w:color w:val="FF0000"/>
          <w:sz w:val="18"/>
          <w:szCs w:val="18"/>
          <w:highlight w:val="yellow"/>
        </w:rPr>
        <w:t xml:space="preserve">) </w:t>
      </w:r>
      <w:r>
        <w:rPr>
          <w:i/>
          <w:color w:val="FF0000"/>
          <w:sz w:val="18"/>
          <w:szCs w:val="18"/>
          <w:highlight w:val="yellow"/>
        </w:rPr>
        <w:t xml:space="preserve">Réception des </w:t>
      </w:r>
      <w:r w:rsidR="009304B2">
        <w:rPr>
          <w:i/>
          <w:color w:val="FF0000"/>
          <w:sz w:val="18"/>
          <w:szCs w:val="18"/>
          <w:highlight w:val="yellow"/>
        </w:rPr>
        <w:t xml:space="preserve">demandes d’éclaircissement </w:t>
      </w:r>
      <w:r w:rsidR="009304B2">
        <w:rPr>
          <w:b/>
          <w:bCs/>
          <w:i/>
          <w:color w:val="FF0000"/>
          <w:sz w:val="18"/>
          <w:szCs w:val="18"/>
          <w:highlight w:val="yellow"/>
        </w:rPr>
        <w:t>10</w:t>
      </w:r>
      <w:r w:rsidRPr="00EC784D">
        <w:rPr>
          <w:b/>
          <w:bCs/>
          <w:i/>
          <w:color w:val="FF0000"/>
          <w:sz w:val="18"/>
          <w:szCs w:val="18"/>
          <w:highlight w:val="yellow"/>
        </w:rPr>
        <w:t xml:space="preserve"> jours</w:t>
      </w:r>
      <w:r w:rsidR="009304B2">
        <w:rPr>
          <w:b/>
          <w:bCs/>
          <w:i/>
          <w:color w:val="FF0000"/>
          <w:sz w:val="18"/>
          <w:szCs w:val="18"/>
          <w:highlight w:val="yellow"/>
        </w:rPr>
        <w:t xml:space="preserve"> </w:t>
      </w:r>
      <w:r w:rsidR="009304B2" w:rsidRPr="009304B2">
        <w:rPr>
          <w:i/>
          <w:color w:val="FF0000"/>
          <w:sz w:val="18"/>
          <w:szCs w:val="18"/>
          <w:highlight w:val="yellow"/>
        </w:rPr>
        <w:t>calendriers avant la date de réception des offres</w:t>
      </w:r>
    </w:p>
    <w:p w14:paraId="0DAF3515" w14:textId="77777777" w:rsidR="0086221B" w:rsidRPr="00B1392B" w:rsidRDefault="00EC784D" w:rsidP="00541E19">
      <w:r>
        <w:rPr>
          <w:i/>
          <w:color w:val="FF0000"/>
          <w:sz w:val="18"/>
          <w:szCs w:val="18"/>
          <w:highlight w:val="yellow"/>
        </w:rPr>
        <w:t>2</w:t>
      </w:r>
      <w:r w:rsidR="0062390D" w:rsidRPr="00B1392B">
        <w:rPr>
          <w:i/>
          <w:color w:val="FF0000"/>
          <w:sz w:val="18"/>
          <w:szCs w:val="18"/>
          <w:highlight w:val="yellow"/>
        </w:rPr>
        <w:t xml:space="preserve">) </w:t>
      </w:r>
      <w:r w:rsidR="00183114" w:rsidRPr="00B1392B">
        <w:rPr>
          <w:i/>
          <w:color w:val="FF0000"/>
          <w:sz w:val="18"/>
          <w:szCs w:val="18"/>
          <w:highlight w:val="yellow"/>
        </w:rPr>
        <w:t xml:space="preserve">Période flottante est de </w:t>
      </w:r>
      <w:r w:rsidRPr="00EC784D">
        <w:rPr>
          <w:b/>
          <w:bCs/>
          <w:i/>
          <w:color w:val="FF0000"/>
          <w:sz w:val="18"/>
          <w:szCs w:val="18"/>
          <w:highlight w:val="yellow"/>
        </w:rPr>
        <w:t>30</w:t>
      </w:r>
      <w:r w:rsidR="00183114" w:rsidRPr="00EC784D">
        <w:rPr>
          <w:b/>
          <w:bCs/>
          <w:i/>
          <w:color w:val="FF0000"/>
          <w:sz w:val="18"/>
          <w:szCs w:val="18"/>
          <w:highlight w:val="yellow"/>
        </w:rPr>
        <w:t xml:space="preserve"> </w:t>
      </w:r>
      <w:r w:rsidR="00183114" w:rsidRPr="009304B2">
        <w:rPr>
          <w:b/>
          <w:bCs/>
          <w:i/>
          <w:color w:val="FF0000"/>
          <w:sz w:val="18"/>
          <w:szCs w:val="18"/>
          <w:highlight w:val="yellow"/>
        </w:rPr>
        <w:t>jours</w:t>
      </w:r>
      <w:r w:rsidR="009304B2" w:rsidRPr="009304B2">
        <w:rPr>
          <w:b/>
          <w:bCs/>
          <w:i/>
          <w:color w:val="FF0000"/>
          <w:sz w:val="18"/>
          <w:szCs w:val="18"/>
          <w:highlight w:val="yellow"/>
        </w:rPr>
        <w:t xml:space="preserve"> </w:t>
      </w:r>
      <w:r w:rsidR="009304B2" w:rsidRPr="009304B2">
        <w:rPr>
          <w:i/>
          <w:color w:val="FF0000"/>
          <w:sz w:val="18"/>
          <w:szCs w:val="18"/>
          <w:highlight w:val="yellow"/>
        </w:rPr>
        <w:t>calendriers</w:t>
      </w:r>
      <w:r w:rsidR="00D20D7D" w:rsidRPr="00B1392B">
        <w:br w:type="page"/>
      </w:r>
    </w:p>
    <w:p w14:paraId="15941A55" w14:textId="77777777" w:rsidR="006959FB" w:rsidRPr="00B1392B" w:rsidRDefault="00E53B6D" w:rsidP="00F04194">
      <w:pPr>
        <w:pStyle w:val="TM1"/>
      </w:pPr>
      <w:bookmarkStart w:id="1" w:name="_Toc413601459"/>
      <w:bookmarkStart w:id="2" w:name="_Toc417833083"/>
      <w:bookmarkStart w:id="3" w:name="_Toc419015471"/>
      <w:bookmarkStart w:id="4" w:name="_Toc425421267"/>
      <w:bookmarkStart w:id="5" w:name="_Toc425421482"/>
      <w:r w:rsidRPr="00B1392B">
        <w:lastRenderedPageBreak/>
        <w:t>SOMMAIRE</w:t>
      </w:r>
      <w:bookmarkEnd w:id="1"/>
      <w:bookmarkEnd w:id="2"/>
      <w:bookmarkEnd w:id="3"/>
      <w:bookmarkEnd w:id="4"/>
      <w:bookmarkEnd w:id="5"/>
    </w:p>
    <w:p w14:paraId="6DC2EF17" w14:textId="77777777" w:rsidR="00363A7F" w:rsidRPr="00F15C7B" w:rsidRDefault="00655D6C">
      <w:pPr>
        <w:pStyle w:val="TM1"/>
        <w:rPr>
          <w:rFonts w:ascii="Cambria" w:hAnsi="Cambria" w:cs="Arial"/>
          <w:b w:val="0"/>
          <w:bCs w:val="0"/>
          <w:iCs w:val="0"/>
          <w:noProof/>
          <w:kern w:val="2"/>
          <w:lang w:val="de-DE" w:eastAsia="de-DE"/>
        </w:rPr>
      </w:pPr>
      <w:r w:rsidRPr="00B1392B">
        <w:rPr>
          <w:noProof/>
        </w:rPr>
        <w:fldChar w:fldCharType="begin"/>
      </w:r>
      <w:r w:rsidR="00994802" w:rsidRPr="00B1392B">
        <w:rPr>
          <w:noProof/>
        </w:rPr>
        <w:instrText xml:space="preserve"> TOC \o "1-3" </w:instrText>
      </w:r>
      <w:r w:rsidRPr="00B1392B">
        <w:rPr>
          <w:noProof/>
        </w:rPr>
        <w:fldChar w:fldCharType="separate"/>
      </w:r>
      <w:r w:rsidR="00363A7F">
        <w:rPr>
          <w:noProof/>
        </w:rPr>
        <w:t>SECTION I:</w:t>
      </w:r>
      <w:r w:rsidR="00363A7F" w:rsidRPr="00F15C7B">
        <w:rPr>
          <w:rFonts w:ascii="Cambria" w:hAnsi="Cambria" w:cs="Arial"/>
          <w:b w:val="0"/>
          <w:bCs w:val="0"/>
          <w:iCs w:val="0"/>
          <w:noProof/>
          <w:kern w:val="2"/>
          <w:lang w:val="de-DE" w:eastAsia="de-DE"/>
        </w:rPr>
        <w:tab/>
      </w:r>
      <w:r w:rsidR="00363A7F">
        <w:rPr>
          <w:noProof/>
        </w:rPr>
        <w:t>AVIS DE CONSULTATION N°</w:t>
      </w:r>
      <w:r w:rsidR="00363A7F" w:rsidRPr="00A14CD0">
        <w:rPr>
          <w:b w:val="0"/>
          <w:i/>
          <w:noProof/>
          <w:color w:val="FF0000"/>
          <w:highlight w:val="yellow"/>
        </w:rPr>
        <w:t xml:space="preserve"> (insère N°/Année)</w:t>
      </w:r>
      <w:r w:rsidR="00363A7F">
        <w:rPr>
          <w:noProof/>
        </w:rPr>
        <w:tab/>
      </w:r>
      <w:r w:rsidR="00363A7F">
        <w:rPr>
          <w:noProof/>
        </w:rPr>
        <w:fldChar w:fldCharType="begin"/>
      </w:r>
      <w:r w:rsidR="00363A7F">
        <w:rPr>
          <w:noProof/>
        </w:rPr>
        <w:instrText xml:space="preserve"> PAGEREF _Toc166167706 \h </w:instrText>
      </w:r>
      <w:r w:rsidR="00363A7F">
        <w:rPr>
          <w:noProof/>
        </w:rPr>
      </w:r>
      <w:r w:rsidR="00363A7F">
        <w:rPr>
          <w:noProof/>
        </w:rPr>
        <w:fldChar w:fldCharType="separate"/>
      </w:r>
      <w:r w:rsidR="00363A7F">
        <w:rPr>
          <w:noProof/>
        </w:rPr>
        <w:t>5</w:t>
      </w:r>
      <w:r w:rsidR="00363A7F">
        <w:rPr>
          <w:noProof/>
        </w:rPr>
        <w:fldChar w:fldCharType="end"/>
      </w:r>
    </w:p>
    <w:p w14:paraId="6A5B38BE"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w:t>
      </w:r>
      <w:r w:rsidRPr="00F15C7B">
        <w:rPr>
          <w:rFonts w:ascii="Cambria" w:hAnsi="Cambria" w:cs="Arial"/>
          <w:noProof/>
          <w:kern w:val="2"/>
          <w:sz w:val="24"/>
          <w:szCs w:val="24"/>
          <w:lang w:val="de-DE" w:eastAsia="de-DE"/>
        </w:rPr>
        <w:tab/>
      </w:r>
      <w:r>
        <w:rPr>
          <w:noProof/>
          <w:lang w:bidi="ar-TN"/>
        </w:rPr>
        <w:t>Objet de la CONSULTATION</w:t>
      </w:r>
      <w:r>
        <w:rPr>
          <w:noProof/>
        </w:rPr>
        <w:tab/>
      </w:r>
      <w:r>
        <w:rPr>
          <w:noProof/>
        </w:rPr>
        <w:fldChar w:fldCharType="begin"/>
      </w:r>
      <w:r>
        <w:rPr>
          <w:noProof/>
        </w:rPr>
        <w:instrText xml:space="preserve"> PAGEREF _Toc166167707 \h </w:instrText>
      </w:r>
      <w:r>
        <w:rPr>
          <w:noProof/>
        </w:rPr>
      </w:r>
      <w:r>
        <w:rPr>
          <w:noProof/>
        </w:rPr>
        <w:fldChar w:fldCharType="separate"/>
      </w:r>
      <w:r>
        <w:rPr>
          <w:noProof/>
        </w:rPr>
        <w:t>5</w:t>
      </w:r>
      <w:r>
        <w:rPr>
          <w:noProof/>
        </w:rPr>
        <w:fldChar w:fldCharType="end"/>
      </w:r>
    </w:p>
    <w:p w14:paraId="489CC6BC"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2.</w:t>
      </w:r>
      <w:r w:rsidRPr="00F15C7B">
        <w:rPr>
          <w:rFonts w:ascii="Cambria" w:hAnsi="Cambria" w:cs="Arial"/>
          <w:noProof/>
          <w:kern w:val="2"/>
          <w:sz w:val="24"/>
          <w:szCs w:val="24"/>
          <w:lang w:val="de-DE" w:eastAsia="de-DE"/>
        </w:rPr>
        <w:tab/>
      </w:r>
      <w:r>
        <w:rPr>
          <w:noProof/>
          <w:lang w:bidi="ar-TN"/>
        </w:rPr>
        <w:t>Source de Financement de la Prestation</w:t>
      </w:r>
      <w:r>
        <w:rPr>
          <w:noProof/>
        </w:rPr>
        <w:tab/>
      </w:r>
      <w:r>
        <w:rPr>
          <w:noProof/>
        </w:rPr>
        <w:fldChar w:fldCharType="begin"/>
      </w:r>
      <w:r>
        <w:rPr>
          <w:noProof/>
        </w:rPr>
        <w:instrText xml:space="preserve"> PAGEREF _Toc166167708 \h </w:instrText>
      </w:r>
      <w:r>
        <w:rPr>
          <w:noProof/>
        </w:rPr>
      </w:r>
      <w:r>
        <w:rPr>
          <w:noProof/>
        </w:rPr>
        <w:fldChar w:fldCharType="separate"/>
      </w:r>
      <w:r>
        <w:rPr>
          <w:noProof/>
        </w:rPr>
        <w:t>5</w:t>
      </w:r>
      <w:r>
        <w:rPr>
          <w:noProof/>
        </w:rPr>
        <w:fldChar w:fldCharType="end"/>
      </w:r>
    </w:p>
    <w:p w14:paraId="418101D9"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3.</w:t>
      </w:r>
      <w:r w:rsidRPr="00F15C7B">
        <w:rPr>
          <w:rFonts w:ascii="Cambria" w:hAnsi="Cambria" w:cs="Arial"/>
          <w:noProof/>
          <w:kern w:val="2"/>
          <w:sz w:val="24"/>
          <w:szCs w:val="24"/>
          <w:lang w:val="de-DE" w:eastAsia="de-DE"/>
        </w:rPr>
        <w:tab/>
      </w:r>
      <w:r>
        <w:rPr>
          <w:noProof/>
          <w:lang w:bidi="ar-TN"/>
        </w:rPr>
        <w:t>Réglementation de la CONSULTATION</w:t>
      </w:r>
      <w:r>
        <w:rPr>
          <w:noProof/>
        </w:rPr>
        <w:tab/>
      </w:r>
      <w:r>
        <w:rPr>
          <w:noProof/>
        </w:rPr>
        <w:fldChar w:fldCharType="begin"/>
      </w:r>
      <w:r>
        <w:rPr>
          <w:noProof/>
        </w:rPr>
        <w:instrText xml:space="preserve"> PAGEREF _Toc166167710 \h </w:instrText>
      </w:r>
      <w:r>
        <w:rPr>
          <w:noProof/>
        </w:rPr>
      </w:r>
      <w:r>
        <w:rPr>
          <w:noProof/>
        </w:rPr>
        <w:fldChar w:fldCharType="separate"/>
      </w:r>
      <w:r>
        <w:rPr>
          <w:noProof/>
        </w:rPr>
        <w:t>5</w:t>
      </w:r>
      <w:r>
        <w:rPr>
          <w:noProof/>
        </w:rPr>
        <w:fldChar w:fldCharType="end"/>
      </w:r>
    </w:p>
    <w:p w14:paraId="0D30BCB9"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4.</w:t>
      </w:r>
      <w:r w:rsidRPr="00F15C7B">
        <w:rPr>
          <w:rFonts w:ascii="Cambria" w:hAnsi="Cambria" w:cs="Arial"/>
          <w:noProof/>
          <w:kern w:val="2"/>
          <w:sz w:val="24"/>
          <w:szCs w:val="24"/>
          <w:lang w:val="de-DE" w:eastAsia="de-DE"/>
        </w:rPr>
        <w:tab/>
      </w:r>
      <w:r>
        <w:rPr>
          <w:noProof/>
          <w:lang w:bidi="ar-TN"/>
        </w:rPr>
        <w:t>Consultation et retraite de la Demande Consultation</w:t>
      </w:r>
      <w:r>
        <w:rPr>
          <w:noProof/>
        </w:rPr>
        <w:tab/>
      </w:r>
      <w:r>
        <w:rPr>
          <w:noProof/>
        </w:rPr>
        <w:fldChar w:fldCharType="begin"/>
      </w:r>
      <w:r>
        <w:rPr>
          <w:noProof/>
        </w:rPr>
        <w:instrText xml:space="preserve"> PAGEREF _Toc166167711 \h </w:instrText>
      </w:r>
      <w:r>
        <w:rPr>
          <w:noProof/>
        </w:rPr>
      </w:r>
      <w:r>
        <w:rPr>
          <w:noProof/>
        </w:rPr>
        <w:fldChar w:fldCharType="separate"/>
      </w:r>
      <w:r>
        <w:rPr>
          <w:noProof/>
        </w:rPr>
        <w:t>5</w:t>
      </w:r>
      <w:r>
        <w:rPr>
          <w:noProof/>
        </w:rPr>
        <w:fldChar w:fldCharType="end"/>
      </w:r>
    </w:p>
    <w:p w14:paraId="21C4C559"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5.</w:t>
      </w:r>
      <w:r w:rsidRPr="00F15C7B">
        <w:rPr>
          <w:rFonts w:ascii="Cambria" w:hAnsi="Cambria" w:cs="Arial"/>
          <w:noProof/>
          <w:kern w:val="2"/>
          <w:sz w:val="24"/>
          <w:szCs w:val="24"/>
          <w:lang w:val="de-DE" w:eastAsia="de-DE"/>
        </w:rPr>
        <w:tab/>
      </w:r>
      <w:r>
        <w:rPr>
          <w:noProof/>
          <w:lang w:bidi="ar-TN"/>
        </w:rPr>
        <w:t>Candidats admis à soumissionner</w:t>
      </w:r>
      <w:r>
        <w:rPr>
          <w:noProof/>
        </w:rPr>
        <w:tab/>
      </w:r>
      <w:r>
        <w:rPr>
          <w:noProof/>
        </w:rPr>
        <w:fldChar w:fldCharType="begin"/>
      </w:r>
      <w:r>
        <w:rPr>
          <w:noProof/>
        </w:rPr>
        <w:instrText xml:space="preserve"> PAGEREF _Toc166167712 \h </w:instrText>
      </w:r>
      <w:r>
        <w:rPr>
          <w:noProof/>
        </w:rPr>
      </w:r>
      <w:r>
        <w:rPr>
          <w:noProof/>
        </w:rPr>
        <w:fldChar w:fldCharType="separate"/>
      </w:r>
      <w:r>
        <w:rPr>
          <w:noProof/>
        </w:rPr>
        <w:t>5</w:t>
      </w:r>
      <w:r>
        <w:rPr>
          <w:noProof/>
        </w:rPr>
        <w:fldChar w:fldCharType="end"/>
      </w:r>
    </w:p>
    <w:p w14:paraId="14D3AD65"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6.</w:t>
      </w:r>
      <w:r w:rsidRPr="00F15C7B">
        <w:rPr>
          <w:rFonts w:ascii="Cambria" w:hAnsi="Cambria" w:cs="Arial"/>
          <w:noProof/>
          <w:kern w:val="2"/>
          <w:sz w:val="24"/>
          <w:szCs w:val="24"/>
          <w:lang w:val="de-DE" w:eastAsia="de-DE"/>
        </w:rPr>
        <w:tab/>
      </w:r>
      <w:r>
        <w:rPr>
          <w:noProof/>
          <w:lang w:bidi="ar-TN"/>
        </w:rPr>
        <w:t>Présentation de l’offre</w:t>
      </w:r>
      <w:r>
        <w:rPr>
          <w:noProof/>
        </w:rPr>
        <w:tab/>
      </w:r>
      <w:r>
        <w:rPr>
          <w:noProof/>
        </w:rPr>
        <w:fldChar w:fldCharType="begin"/>
      </w:r>
      <w:r>
        <w:rPr>
          <w:noProof/>
        </w:rPr>
        <w:instrText xml:space="preserve"> PAGEREF _Toc166167713 \h </w:instrText>
      </w:r>
      <w:r>
        <w:rPr>
          <w:noProof/>
        </w:rPr>
      </w:r>
      <w:r>
        <w:rPr>
          <w:noProof/>
        </w:rPr>
        <w:fldChar w:fldCharType="separate"/>
      </w:r>
      <w:r>
        <w:rPr>
          <w:noProof/>
        </w:rPr>
        <w:t>5</w:t>
      </w:r>
      <w:r>
        <w:rPr>
          <w:noProof/>
        </w:rPr>
        <w:fldChar w:fldCharType="end"/>
      </w:r>
    </w:p>
    <w:p w14:paraId="17AFA8CD"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7.</w:t>
      </w:r>
      <w:r w:rsidRPr="00F15C7B">
        <w:rPr>
          <w:rFonts w:ascii="Cambria" w:hAnsi="Cambria" w:cs="Arial"/>
          <w:noProof/>
          <w:kern w:val="2"/>
          <w:sz w:val="24"/>
          <w:szCs w:val="24"/>
          <w:lang w:val="de-DE" w:eastAsia="de-DE"/>
        </w:rPr>
        <w:tab/>
      </w:r>
      <w:r>
        <w:rPr>
          <w:noProof/>
          <w:lang w:bidi="ar-TN"/>
        </w:rPr>
        <w:t>Documents de LA Consultation et Pieces à fournir</w:t>
      </w:r>
      <w:r>
        <w:rPr>
          <w:noProof/>
        </w:rPr>
        <w:tab/>
      </w:r>
      <w:r>
        <w:rPr>
          <w:noProof/>
        </w:rPr>
        <w:fldChar w:fldCharType="begin"/>
      </w:r>
      <w:r>
        <w:rPr>
          <w:noProof/>
        </w:rPr>
        <w:instrText xml:space="preserve"> PAGEREF _Toc166167714 \h </w:instrText>
      </w:r>
      <w:r>
        <w:rPr>
          <w:noProof/>
        </w:rPr>
      </w:r>
      <w:r>
        <w:rPr>
          <w:noProof/>
        </w:rPr>
        <w:fldChar w:fldCharType="separate"/>
      </w:r>
      <w:r>
        <w:rPr>
          <w:noProof/>
        </w:rPr>
        <w:t>6</w:t>
      </w:r>
      <w:r>
        <w:rPr>
          <w:noProof/>
        </w:rPr>
        <w:fldChar w:fldCharType="end"/>
      </w:r>
    </w:p>
    <w:p w14:paraId="48EB8149"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8.</w:t>
      </w:r>
      <w:r w:rsidRPr="00F15C7B">
        <w:rPr>
          <w:rFonts w:ascii="Cambria" w:hAnsi="Cambria" w:cs="Arial"/>
          <w:noProof/>
          <w:kern w:val="2"/>
          <w:sz w:val="24"/>
          <w:szCs w:val="24"/>
          <w:lang w:val="de-DE" w:eastAsia="de-DE"/>
        </w:rPr>
        <w:tab/>
      </w:r>
      <w:r>
        <w:rPr>
          <w:noProof/>
          <w:lang w:bidi="ar-TN"/>
        </w:rPr>
        <w:t>Ouverture des offres</w:t>
      </w:r>
      <w:r>
        <w:rPr>
          <w:noProof/>
        </w:rPr>
        <w:tab/>
      </w:r>
      <w:r>
        <w:rPr>
          <w:noProof/>
        </w:rPr>
        <w:fldChar w:fldCharType="begin"/>
      </w:r>
      <w:r>
        <w:rPr>
          <w:noProof/>
        </w:rPr>
        <w:instrText xml:space="preserve"> PAGEREF _Toc166167715 \h </w:instrText>
      </w:r>
      <w:r>
        <w:rPr>
          <w:noProof/>
        </w:rPr>
      </w:r>
      <w:r>
        <w:rPr>
          <w:noProof/>
        </w:rPr>
        <w:fldChar w:fldCharType="separate"/>
      </w:r>
      <w:r>
        <w:rPr>
          <w:noProof/>
        </w:rPr>
        <w:t>6</w:t>
      </w:r>
      <w:r>
        <w:rPr>
          <w:noProof/>
        </w:rPr>
        <w:fldChar w:fldCharType="end"/>
      </w:r>
    </w:p>
    <w:p w14:paraId="0DCBABEF"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9.</w:t>
      </w:r>
      <w:r w:rsidRPr="00F15C7B">
        <w:rPr>
          <w:rFonts w:ascii="Cambria" w:hAnsi="Cambria" w:cs="Arial"/>
          <w:noProof/>
          <w:kern w:val="2"/>
          <w:sz w:val="24"/>
          <w:szCs w:val="24"/>
          <w:lang w:val="de-DE" w:eastAsia="de-DE"/>
        </w:rPr>
        <w:tab/>
      </w:r>
      <w:r>
        <w:rPr>
          <w:noProof/>
          <w:lang w:bidi="ar-TN"/>
        </w:rPr>
        <w:t>Durée de la validité des offres</w:t>
      </w:r>
      <w:r>
        <w:rPr>
          <w:noProof/>
        </w:rPr>
        <w:tab/>
      </w:r>
      <w:r>
        <w:rPr>
          <w:noProof/>
        </w:rPr>
        <w:fldChar w:fldCharType="begin"/>
      </w:r>
      <w:r>
        <w:rPr>
          <w:noProof/>
        </w:rPr>
        <w:instrText xml:space="preserve"> PAGEREF _Toc166167716 \h </w:instrText>
      </w:r>
      <w:r>
        <w:rPr>
          <w:noProof/>
        </w:rPr>
      </w:r>
      <w:r>
        <w:rPr>
          <w:noProof/>
        </w:rPr>
        <w:fldChar w:fldCharType="separate"/>
      </w:r>
      <w:r>
        <w:rPr>
          <w:noProof/>
        </w:rPr>
        <w:t>6</w:t>
      </w:r>
      <w:r>
        <w:rPr>
          <w:noProof/>
        </w:rPr>
        <w:fldChar w:fldCharType="end"/>
      </w:r>
    </w:p>
    <w:p w14:paraId="598F9E34"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10.</w:t>
      </w:r>
      <w:r w:rsidRPr="00F15C7B">
        <w:rPr>
          <w:rFonts w:ascii="Cambria" w:hAnsi="Cambria" w:cs="Arial"/>
          <w:noProof/>
          <w:kern w:val="2"/>
          <w:sz w:val="24"/>
          <w:szCs w:val="24"/>
          <w:lang w:val="de-DE" w:eastAsia="de-DE"/>
        </w:rPr>
        <w:tab/>
      </w:r>
      <w:r>
        <w:rPr>
          <w:noProof/>
          <w:lang w:bidi="ar-TN"/>
        </w:rPr>
        <w:t>Additif à la Consultation</w:t>
      </w:r>
      <w:r>
        <w:rPr>
          <w:noProof/>
        </w:rPr>
        <w:tab/>
      </w:r>
      <w:r>
        <w:rPr>
          <w:noProof/>
        </w:rPr>
        <w:fldChar w:fldCharType="begin"/>
      </w:r>
      <w:r>
        <w:rPr>
          <w:noProof/>
        </w:rPr>
        <w:instrText xml:space="preserve"> PAGEREF _Toc166167717 \h </w:instrText>
      </w:r>
      <w:r>
        <w:rPr>
          <w:noProof/>
        </w:rPr>
      </w:r>
      <w:r>
        <w:rPr>
          <w:noProof/>
        </w:rPr>
        <w:fldChar w:fldCharType="separate"/>
      </w:r>
      <w:r>
        <w:rPr>
          <w:noProof/>
        </w:rPr>
        <w:t>6</w:t>
      </w:r>
      <w:r>
        <w:rPr>
          <w:noProof/>
        </w:rPr>
        <w:fldChar w:fldCharType="end"/>
      </w:r>
    </w:p>
    <w:p w14:paraId="75B51B70"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11.</w:t>
      </w:r>
      <w:r w:rsidRPr="00F15C7B">
        <w:rPr>
          <w:rFonts w:ascii="Cambria" w:hAnsi="Cambria" w:cs="Arial"/>
          <w:noProof/>
          <w:kern w:val="2"/>
          <w:sz w:val="24"/>
          <w:szCs w:val="24"/>
          <w:lang w:val="de-DE" w:eastAsia="de-DE"/>
        </w:rPr>
        <w:tab/>
      </w:r>
      <w:r>
        <w:rPr>
          <w:noProof/>
          <w:lang w:bidi="ar-TN"/>
        </w:rPr>
        <w:t>Métodologie d’évaluation desoffres</w:t>
      </w:r>
      <w:r>
        <w:rPr>
          <w:noProof/>
        </w:rPr>
        <w:tab/>
      </w:r>
      <w:r>
        <w:rPr>
          <w:noProof/>
        </w:rPr>
        <w:fldChar w:fldCharType="begin"/>
      </w:r>
      <w:r>
        <w:rPr>
          <w:noProof/>
        </w:rPr>
        <w:instrText xml:space="preserve"> PAGEREF _Toc166167718 \h </w:instrText>
      </w:r>
      <w:r>
        <w:rPr>
          <w:noProof/>
        </w:rPr>
      </w:r>
      <w:r>
        <w:rPr>
          <w:noProof/>
        </w:rPr>
        <w:fldChar w:fldCharType="separate"/>
      </w:r>
      <w:r>
        <w:rPr>
          <w:noProof/>
        </w:rPr>
        <w:t>6</w:t>
      </w:r>
      <w:r>
        <w:rPr>
          <w:noProof/>
        </w:rPr>
        <w:fldChar w:fldCharType="end"/>
      </w:r>
    </w:p>
    <w:p w14:paraId="3FEA7CC4"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12.</w:t>
      </w:r>
      <w:r w:rsidRPr="00F15C7B">
        <w:rPr>
          <w:rFonts w:ascii="Cambria" w:hAnsi="Cambria" w:cs="Arial"/>
          <w:noProof/>
          <w:kern w:val="2"/>
          <w:sz w:val="24"/>
          <w:szCs w:val="24"/>
          <w:lang w:val="de-DE" w:eastAsia="de-DE"/>
        </w:rPr>
        <w:tab/>
      </w:r>
      <w:r>
        <w:rPr>
          <w:noProof/>
          <w:lang w:bidi="ar-TN"/>
        </w:rPr>
        <w:t>Adresse de la Commune</w:t>
      </w:r>
      <w:r>
        <w:rPr>
          <w:noProof/>
        </w:rPr>
        <w:tab/>
      </w:r>
      <w:r>
        <w:rPr>
          <w:noProof/>
        </w:rPr>
        <w:fldChar w:fldCharType="begin"/>
      </w:r>
      <w:r>
        <w:rPr>
          <w:noProof/>
        </w:rPr>
        <w:instrText xml:space="preserve"> PAGEREF _Toc166167719 \h </w:instrText>
      </w:r>
      <w:r>
        <w:rPr>
          <w:noProof/>
        </w:rPr>
      </w:r>
      <w:r>
        <w:rPr>
          <w:noProof/>
        </w:rPr>
        <w:fldChar w:fldCharType="separate"/>
      </w:r>
      <w:r>
        <w:rPr>
          <w:noProof/>
        </w:rPr>
        <w:t>7</w:t>
      </w:r>
      <w:r>
        <w:rPr>
          <w:noProof/>
        </w:rPr>
        <w:fldChar w:fldCharType="end"/>
      </w:r>
    </w:p>
    <w:p w14:paraId="21C14665" w14:textId="77777777" w:rsidR="00363A7F" w:rsidRPr="00F15C7B" w:rsidRDefault="00363A7F">
      <w:pPr>
        <w:pStyle w:val="TM1"/>
        <w:rPr>
          <w:rFonts w:ascii="Cambria" w:hAnsi="Cambria" w:cs="Arial"/>
          <w:b w:val="0"/>
          <w:bCs w:val="0"/>
          <w:iCs w:val="0"/>
          <w:noProof/>
          <w:kern w:val="2"/>
          <w:lang w:val="de-DE" w:eastAsia="de-DE"/>
        </w:rPr>
      </w:pPr>
      <w:r>
        <w:rPr>
          <w:noProof/>
        </w:rPr>
        <w:t>SECTION II:</w:t>
      </w:r>
      <w:r w:rsidRPr="00F15C7B">
        <w:rPr>
          <w:rFonts w:ascii="Cambria" w:hAnsi="Cambria" w:cs="Arial"/>
          <w:b w:val="0"/>
          <w:bCs w:val="0"/>
          <w:iCs w:val="0"/>
          <w:noProof/>
          <w:kern w:val="2"/>
          <w:lang w:val="de-DE" w:eastAsia="de-DE"/>
        </w:rPr>
        <w:tab/>
      </w:r>
      <w:r>
        <w:rPr>
          <w:noProof/>
        </w:rPr>
        <w:t>CONDITIONS DE LA CONSULTATION</w:t>
      </w:r>
      <w:r>
        <w:rPr>
          <w:noProof/>
        </w:rPr>
        <w:tab/>
      </w:r>
      <w:r>
        <w:rPr>
          <w:noProof/>
        </w:rPr>
        <w:fldChar w:fldCharType="begin"/>
      </w:r>
      <w:r>
        <w:rPr>
          <w:noProof/>
        </w:rPr>
        <w:instrText xml:space="preserve"> PAGEREF _Toc166167720 \h </w:instrText>
      </w:r>
      <w:r>
        <w:rPr>
          <w:noProof/>
        </w:rPr>
      </w:r>
      <w:r>
        <w:rPr>
          <w:noProof/>
        </w:rPr>
        <w:fldChar w:fldCharType="separate"/>
      </w:r>
      <w:r>
        <w:rPr>
          <w:noProof/>
        </w:rPr>
        <w:t>8</w:t>
      </w:r>
      <w:r>
        <w:rPr>
          <w:noProof/>
        </w:rPr>
        <w:fldChar w:fldCharType="end"/>
      </w:r>
    </w:p>
    <w:p w14:paraId="0EB64658"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w:t>
      </w:r>
      <w:r w:rsidRPr="00F15C7B">
        <w:rPr>
          <w:rFonts w:ascii="Cambria" w:hAnsi="Cambria" w:cs="Arial"/>
          <w:noProof/>
          <w:kern w:val="2"/>
          <w:sz w:val="24"/>
          <w:szCs w:val="24"/>
          <w:lang w:val="de-DE" w:eastAsia="de-DE"/>
        </w:rPr>
        <w:tab/>
      </w:r>
      <w:r>
        <w:rPr>
          <w:noProof/>
          <w:lang w:bidi="ar-TN"/>
        </w:rPr>
        <w:t>Objet de la Consultation:</w:t>
      </w:r>
      <w:r>
        <w:rPr>
          <w:noProof/>
        </w:rPr>
        <w:tab/>
      </w:r>
      <w:r>
        <w:rPr>
          <w:noProof/>
        </w:rPr>
        <w:fldChar w:fldCharType="begin"/>
      </w:r>
      <w:r>
        <w:rPr>
          <w:noProof/>
        </w:rPr>
        <w:instrText xml:space="preserve"> PAGEREF _Toc166167721 \h </w:instrText>
      </w:r>
      <w:r>
        <w:rPr>
          <w:noProof/>
        </w:rPr>
      </w:r>
      <w:r>
        <w:rPr>
          <w:noProof/>
        </w:rPr>
        <w:fldChar w:fldCharType="separate"/>
      </w:r>
      <w:r>
        <w:rPr>
          <w:noProof/>
        </w:rPr>
        <w:t>8</w:t>
      </w:r>
      <w:r>
        <w:rPr>
          <w:noProof/>
        </w:rPr>
        <w:fldChar w:fldCharType="end"/>
      </w:r>
    </w:p>
    <w:p w14:paraId="01B5538C"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2.</w:t>
      </w:r>
      <w:r w:rsidRPr="00F15C7B">
        <w:rPr>
          <w:rFonts w:ascii="Cambria" w:hAnsi="Cambria" w:cs="Arial"/>
          <w:noProof/>
          <w:kern w:val="2"/>
          <w:sz w:val="24"/>
          <w:szCs w:val="24"/>
          <w:lang w:val="de-DE" w:eastAsia="de-DE"/>
        </w:rPr>
        <w:tab/>
      </w:r>
      <w:r>
        <w:rPr>
          <w:noProof/>
          <w:lang w:bidi="ar-TN"/>
        </w:rPr>
        <w:t>Financement des fournitures</w:t>
      </w:r>
      <w:r>
        <w:rPr>
          <w:noProof/>
        </w:rPr>
        <w:tab/>
      </w:r>
      <w:r>
        <w:rPr>
          <w:noProof/>
        </w:rPr>
        <w:fldChar w:fldCharType="begin"/>
      </w:r>
      <w:r>
        <w:rPr>
          <w:noProof/>
        </w:rPr>
        <w:instrText xml:space="preserve"> PAGEREF _Toc166167722 \h </w:instrText>
      </w:r>
      <w:r>
        <w:rPr>
          <w:noProof/>
        </w:rPr>
      </w:r>
      <w:r>
        <w:rPr>
          <w:noProof/>
        </w:rPr>
        <w:fldChar w:fldCharType="separate"/>
      </w:r>
      <w:r>
        <w:rPr>
          <w:noProof/>
        </w:rPr>
        <w:t>8</w:t>
      </w:r>
      <w:r>
        <w:rPr>
          <w:noProof/>
        </w:rPr>
        <w:fldChar w:fldCharType="end"/>
      </w:r>
    </w:p>
    <w:p w14:paraId="2452D077"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3.</w:t>
      </w:r>
      <w:r w:rsidRPr="00F15C7B">
        <w:rPr>
          <w:rFonts w:ascii="Cambria" w:hAnsi="Cambria" w:cs="Arial"/>
          <w:noProof/>
          <w:kern w:val="2"/>
          <w:sz w:val="24"/>
          <w:szCs w:val="24"/>
          <w:lang w:val="de-DE" w:eastAsia="de-DE"/>
        </w:rPr>
        <w:tab/>
      </w:r>
      <w:r>
        <w:rPr>
          <w:noProof/>
          <w:lang w:bidi="ar-TN"/>
        </w:rPr>
        <w:t>Conditions de participation</w:t>
      </w:r>
      <w:r>
        <w:rPr>
          <w:noProof/>
        </w:rPr>
        <w:tab/>
      </w:r>
      <w:r>
        <w:rPr>
          <w:noProof/>
        </w:rPr>
        <w:fldChar w:fldCharType="begin"/>
      </w:r>
      <w:r>
        <w:rPr>
          <w:noProof/>
        </w:rPr>
        <w:instrText xml:space="preserve"> PAGEREF _Toc166167723 \h </w:instrText>
      </w:r>
      <w:r>
        <w:rPr>
          <w:noProof/>
        </w:rPr>
      </w:r>
      <w:r>
        <w:rPr>
          <w:noProof/>
        </w:rPr>
        <w:fldChar w:fldCharType="separate"/>
      </w:r>
      <w:r>
        <w:rPr>
          <w:noProof/>
        </w:rPr>
        <w:t>8</w:t>
      </w:r>
      <w:r>
        <w:rPr>
          <w:noProof/>
        </w:rPr>
        <w:fldChar w:fldCharType="end"/>
      </w:r>
    </w:p>
    <w:p w14:paraId="18143E53"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4.</w:t>
      </w:r>
      <w:r w:rsidRPr="00F15C7B">
        <w:rPr>
          <w:rFonts w:ascii="Cambria" w:hAnsi="Cambria" w:cs="Arial"/>
          <w:noProof/>
          <w:kern w:val="2"/>
          <w:sz w:val="24"/>
          <w:szCs w:val="24"/>
          <w:lang w:val="de-DE" w:eastAsia="de-DE"/>
        </w:rPr>
        <w:tab/>
      </w:r>
      <w:r>
        <w:rPr>
          <w:noProof/>
          <w:lang w:bidi="ar-TN"/>
        </w:rPr>
        <w:t>Présentation des offres</w:t>
      </w:r>
      <w:r>
        <w:rPr>
          <w:noProof/>
        </w:rPr>
        <w:tab/>
      </w:r>
      <w:r>
        <w:rPr>
          <w:noProof/>
        </w:rPr>
        <w:fldChar w:fldCharType="begin"/>
      </w:r>
      <w:r>
        <w:rPr>
          <w:noProof/>
        </w:rPr>
        <w:instrText xml:space="preserve"> PAGEREF _Toc166167724 \h </w:instrText>
      </w:r>
      <w:r>
        <w:rPr>
          <w:noProof/>
        </w:rPr>
      </w:r>
      <w:r>
        <w:rPr>
          <w:noProof/>
        </w:rPr>
        <w:fldChar w:fldCharType="separate"/>
      </w:r>
      <w:r>
        <w:rPr>
          <w:noProof/>
        </w:rPr>
        <w:t>8</w:t>
      </w:r>
      <w:r>
        <w:rPr>
          <w:noProof/>
        </w:rPr>
        <w:fldChar w:fldCharType="end"/>
      </w:r>
    </w:p>
    <w:p w14:paraId="5BA7BF81" w14:textId="77777777" w:rsidR="00363A7F" w:rsidRPr="00F15C7B" w:rsidRDefault="00363A7F">
      <w:pPr>
        <w:pStyle w:val="TM3"/>
        <w:tabs>
          <w:tab w:val="left" w:pos="2127"/>
          <w:tab w:val="right" w:leader="dot" w:pos="9344"/>
        </w:tabs>
        <w:rPr>
          <w:rFonts w:ascii="Cambria" w:hAnsi="Cambria" w:cs="Arial"/>
          <w:noProof/>
          <w:kern w:val="2"/>
          <w:sz w:val="24"/>
          <w:szCs w:val="24"/>
          <w:lang w:val="de-DE" w:eastAsia="de-DE"/>
        </w:rPr>
      </w:pPr>
      <w:r w:rsidRPr="00A14CD0">
        <w:rPr>
          <w:noProof/>
        </w:rPr>
        <w:t>1-</w:t>
      </w:r>
      <w:r w:rsidRPr="00F15C7B">
        <w:rPr>
          <w:rFonts w:ascii="Cambria" w:hAnsi="Cambria" w:cs="Arial"/>
          <w:noProof/>
          <w:kern w:val="2"/>
          <w:sz w:val="24"/>
          <w:szCs w:val="24"/>
          <w:lang w:val="de-DE" w:eastAsia="de-DE"/>
        </w:rPr>
        <w:tab/>
      </w:r>
      <w:r>
        <w:rPr>
          <w:noProof/>
        </w:rPr>
        <w:t>Les Pièces administratives</w:t>
      </w:r>
      <w:r>
        <w:rPr>
          <w:noProof/>
        </w:rPr>
        <w:tab/>
      </w:r>
      <w:r>
        <w:rPr>
          <w:noProof/>
        </w:rPr>
        <w:fldChar w:fldCharType="begin"/>
      </w:r>
      <w:r>
        <w:rPr>
          <w:noProof/>
        </w:rPr>
        <w:instrText xml:space="preserve"> PAGEREF _Toc166167725 \h </w:instrText>
      </w:r>
      <w:r>
        <w:rPr>
          <w:noProof/>
        </w:rPr>
      </w:r>
      <w:r>
        <w:rPr>
          <w:noProof/>
        </w:rPr>
        <w:fldChar w:fldCharType="separate"/>
      </w:r>
      <w:r>
        <w:rPr>
          <w:noProof/>
        </w:rPr>
        <w:t>9</w:t>
      </w:r>
      <w:r>
        <w:rPr>
          <w:noProof/>
        </w:rPr>
        <w:fldChar w:fldCharType="end"/>
      </w:r>
    </w:p>
    <w:p w14:paraId="4D6AB165" w14:textId="77777777" w:rsidR="00363A7F" w:rsidRPr="00F15C7B" w:rsidRDefault="00363A7F">
      <w:pPr>
        <w:pStyle w:val="TM3"/>
        <w:tabs>
          <w:tab w:val="left" w:pos="2127"/>
          <w:tab w:val="right" w:leader="dot" w:pos="9344"/>
        </w:tabs>
        <w:rPr>
          <w:rFonts w:ascii="Cambria" w:hAnsi="Cambria" w:cs="Arial"/>
          <w:noProof/>
          <w:kern w:val="2"/>
          <w:sz w:val="24"/>
          <w:szCs w:val="24"/>
          <w:lang w:val="de-DE" w:eastAsia="de-DE"/>
        </w:rPr>
      </w:pPr>
      <w:r w:rsidRPr="00A14CD0">
        <w:rPr>
          <w:noProof/>
        </w:rPr>
        <w:t>2-</w:t>
      </w:r>
      <w:r w:rsidRPr="00F15C7B">
        <w:rPr>
          <w:rFonts w:ascii="Cambria" w:hAnsi="Cambria" w:cs="Arial"/>
          <w:noProof/>
          <w:kern w:val="2"/>
          <w:sz w:val="24"/>
          <w:szCs w:val="24"/>
          <w:lang w:val="de-DE" w:eastAsia="de-DE"/>
        </w:rPr>
        <w:tab/>
      </w:r>
      <w:r>
        <w:rPr>
          <w:noProof/>
        </w:rPr>
        <w:t>L’offre technique</w:t>
      </w:r>
      <w:r>
        <w:rPr>
          <w:noProof/>
        </w:rPr>
        <w:tab/>
      </w:r>
      <w:r>
        <w:rPr>
          <w:noProof/>
        </w:rPr>
        <w:fldChar w:fldCharType="begin"/>
      </w:r>
      <w:r>
        <w:rPr>
          <w:noProof/>
        </w:rPr>
        <w:instrText xml:space="preserve"> PAGEREF _Toc166167732 \h </w:instrText>
      </w:r>
      <w:r>
        <w:rPr>
          <w:noProof/>
        </w:rPr>
      </w:r>
      <w:r>
        <w:rPr>
          <w:noProof/>
        </w:rPr>
        <w:fldChar w:fldCharType="separate"/>
      </w:r>
      <w:r>
        <w:rPr>
          <w:noProof/>
        </w:rPr>
        <w:t>9</w:t>
      </w:r>
      <w:r>
        <w:rPr>
          <w:noProof/>
        </w:rPr>
        <w:fldChar w:fldCharType="end"/>
      </w:r>
    </w:p>
    <w:p w14:paraId="1124615C" w14:textId="77777777" w:rsidR="00363A7F" w:rsidRPr="00F15C7B" w:rsidRDefault="00363A7F">
      <w:pPr>
        <w:pStyle w:val="TM3"/>
        <w:tabs>
          <w:tab w:val="left" w:pos="2127"/>
          <w:tab w:val="right" w:leader="dot" w:pos="9344"/>
        </w:tabs>
        <w:rPr>
          <w:rFonts w:ascii="Cambria" w:hAnsi="Cambria" w:cs="Arial"/>
          <w:noProof/>
          <w:kern w:val="2"/>
          <w:sz w:val="24"/>
          <w:szCs w:val="24"/>
          <w:lang w:val="de-DE" w:eastAsia="de-DE"/>
        </w:rPr>
      </w:pPr>
      <w:r w:rsidRPr="00A14CD0">
        <w:rPr>
          <w:noProof/>
        </w:rPr>
        <w:t>3-</w:t>
      </w:r>
      <w:r w:rsidRPr="00F15C7B">
        <w:rPr>
          <w:rFonts w:ascii="Cambria" w:hAnsi="Cambria" w:cs="Arial"/>
          <w:noProof/>
          <w:kern w:val="2"/>
          <w:sz w:val="24"/>
          <w:szCs w:val="24"/>
          <w:lang w:val="de-DE" w:eastAsia="de-DE"/>
        </w:rPr>
        <w:tab/>
      </w:r>
      <w:r>
        <w:rPr>
          <w:noProof/>
        </w:rPr>
        <w:t>L’offre financière</w:t>
      </w:r>
      <w:r>
        <w:rPr>
          <w:noProof/>
        </w:rPr>
        <w:tab/>
      </w:r>
      <w:r>
        <w:rPr>
          <w:noProof/>
        </w:rPr>
        <w:fldChar w:fldCharType="begin"/>
      </w:r>
      <w:r>
        <w:rPr>
          <w:noProof/>
        </w:rPr>
        <w:instrText xml:space="preserve"> PAGEREF _Toc166167733 \h </w:instrText>
      </w:r>
      <w:r>
        <w:rPr>
          <w:noProof/>
        </w:rPr>
      </w:r>
      <w:r>
        <w:rPr>
          <w:noProof/>
        </w:rPr>
        <w:fldChar w:fldCharType="separate"/>
      </w:r>
      <w:r>
        <w:rPr>
          <w:noProof/>
        </w:rPr>
        <w:t>10</w:t>
      </w:r>
      <w:r>
        <w:rPr>
          <w:noProof/>
        </w:rPr>
        <w:fldChar w:fldCharType="end"/>
      </w:r>
    </w:p>
    <w:p w14:paraId="3BB7CEF4"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5.</w:t>
      </w:r>
      <w:r w:rsidRPr="00F15C7B">
        <w:rPr>
          <w:rFonts w:ascii="Cambria" w:hAnsi="Cambria" w:cs="Arial"/>
          <w:noProof/>
          <w:kern w:val="2"/>
          <w:sz w:val="24"/>
          <w:szCs w:val="24"/>
          <w:lang w:val="de-DE" w:eastAsia="de-DE"/>
        </w:rPr>
        <w:tab/>
      </w:r>
      <w:r>
        <w:rPr>
          <w:noProof/>
          <w:lang w:bidi="ar-TN"/>
        </w:rPr>
        <w:t>Validité des Offres</w:t>
      </w:r>
      <w:r>
        <w:rPr>
          <w:noProof/>
        </w:rPr>
        <w:tab/>
      </w:r>
      <w:r>
        <w:rPr>
          <w:noProof/>
        </w:rPr>
        <w:fldChar w:fldCharType="begin"/>
      </w:r>
      <w:r>
        <w:rPr>
          <w:noProof/>
        </w:rPr>
        <w:instrText xml:space="preserve"> PAGEREF _Toc166167734 \h </w:instrText>
      </w:r>
      <w:r>
        <w:rPr>
          <w:noProof/>
        </w:rPr>
      </w:r>
      <w:r>
        <w:rPr>
          <w:noProof/>
        </w:rPr>
        <w:fldChar w:fldCharType="separate"/>
      </w:r>
      <w:r>
        <w:rPr>
          <w:noProof/>
        </w:rPr>
        <w:t>10</w:t>
      </w:r>
      <w:r>
        <w:rPr>
          <w:noProof/>
        </w:rPr>
        <w:fldChar w:fldCharType="end"/>
      </w:r>
    </w:p>
    <w:p w14:paraId="158B39E4"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6.</w:t>
      </w:r>
      <w:r w:rsidRPr="00F15C7B">
        <w:rPr>
          <w:rFonts w:ascii="Cambria" w:hAnsi="Cambria" w:cs="Arial"/>
          <w:noProof/>
          <w:kern w:val="2"/>
          <w:sz w:val="24"/>
          <w:szCs w:val="24"/>
          <w:lang w:val="de-DE" w:eastAsia="de-DE"/>
        </w:rPr>
        <w:tab/>
      </w:r>
      <w:r>
        <w:rPr>
          <w:noProof/>
          <w:lang w:bidi="ar-TN"/>
        </w:rPr>
        <w:t>Offres Variantes</w:t>
      </w:r>
      <w:r>
        <w:rPr>
          <w:noProof/>
        </w:rPr>
        <w:tab/>
      </w:r>
      <w:r>
        <w:rPr>
          <w:noProof/>
        </w:rPr>
        <w:fldChar w:fldCharType="begin"/>
      </w:r>
      <w:r>
        <w:rPr>
          <w:noProof/>
        </w:rPr>
        <w:instrText xml:space="preserve"> PAGEREF _Toc166167735 \h </w:instrText>
      </w:r>
      <w:r>
        <w:rPr>
          <w:noProof/>
        </w:rPr>
      </w:r>
      <w:r>
        <w:rPr>
          <w:noProof/>
        </w:rPr>
        <w:fldChar w:fldCharType="separate"/>
      </w:r>
      <w:r>
        <w:rPr>
          <w:noProof/>
        </w:rPr>
        <w:t>10</w:t>
      </w:r>
      <w:r>
        <w:rPr>
          <w:noProof/>
        </w:rPr>
        <w:fldChar w:fldCharType="end"/>
      </w:r>
    </w:p>
    <w:p w14:paraId="19388BBD"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7.</w:t>
      </w:r>
      <w:r w:rsidRPr="00F15C7B">
        <w:rPr>
          <w:rFonts w:ascii="Cambria" w:hAnsi="Cambria" w:cs="Arial"/>
          <w:noProof/>
          <w:kern w:val="2"/>
          <w:sz w:val="24"/>
          <w:szCs w:val="24"/>
          <w:lang w:val="de-DE" w:eastAsia="de-DE"/>
        </w:rPr>
        <w:tab/>
      </w:r>
      <w:r>
        <w:rPr>
          <w:noProof/>
          <w:lang w:bidi="ar-TN"/>
        </w:rPr>
        <w:t>Les prix</w:t>
      </w:r>
      <w:r>
        <w:rPr>
          <w:noProof/>
        </w:rPr>
        <w:tab/>
      </w:r>
      <w:r>
        <w:rPr>
          <w:noProof/>
        </w:rPr>
        <w:fldChar w:fldCharType="begin"/>
      </w:r>
      <w:r>
        <w:rPr>
          <w:noProof/>
        </w:rPr>
        <w:instrText xml:space="preserve"> PAGEREF _Toc166167736 \h </w:instrText>
      </w:r>
      <w:r>
        <w:rPr>
          <w:noProof/>
        </w:rPr>
      </w:r>
      <w:r>
        <w:rPr>
          <w:noProof/>
        </w:rPr>
        <w:fldChar w:fldCharType="separate"/>
      </w:r>
      <w:r>
        <w:rPr>
          <w:noProof/>
        </w:rPr>
        <w:t>10</w:t>
      </w:r>
      <w:r>
        <w:rPr>
          <w:noProof/>
        </w:rPr>
        <w:fldChar w:fldCharType="end"/>
      </w:r>
    </w:p>
    <w:p w14:paraId="29559612"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8.</w:t>
      </w:r>
      <w:r w:rsidRPr="00F15C7B">
        <w:rPr>
          <w:rFonts w:ascii="Cambria" w:hAnsi="Cambria" w:cs="Arial"/>
          <w:noProof/>
          <w:kern w:val="2"/>
          <w:sz w:val="24"/>
          <w:szCs w:val="24"/>
          <w:lang w:val="de-DE" w:eastAsia="de-DE"/>
        </w:rPr>
        <w:tab/>
      </w:r>
      <w:r>
        <w:rPr>
          <w:noProof/>
          <w:lang w:bidi="ar-TN"/>
        </w:rPr>
        <w:t>Ouverture des plis</w:t>
      </w:r>
      <w:r>
        <w:rPr>
          <w:noProof/>
        </w:rPr>
        <w:tab/>
      </w:r>
      <w:r>
        <w:rPr>
          <w:noProof/>
        </w:rPr>
        <w:fldChar w:fldCharType="begin"/>
      </w:r>
      <w:r>
        <w:rPr>
          <w:noProof/>
        </w:rPr>
        <w:instrText xml:space="preserve"> PAGEREF _Toc166167737 \h </w:instrText>
      </w:r>
      <w:r>
        <w:rPr>
          <w:noProof/>
        </w:rPr>
      </w:r>
      <w:r>
        <w:rPr>
          <w:noProof/>
        </w:rPr>
        <w:fldChar w:fldCharType="separate"/>
      </w:r>
      <w:r>
        <w:rPr>
          <w:noProof/>
        </w:rPr>
        <w:t>10</w:t>
      </w:r>
      <w:r>
        <w:rPr>
          <w:noProof/>
        </w:rPr>
        <w:fldChar w:fldCharType="end"/>
      </w:r>
    </w:p>
    <w:p w14:paraId="536B0428"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9.</w:t>
      </w:r>
      <w:r w:rsidRPr="00F15C7B">
        <w:rPr>
          <w:rFonts w:ascii="Cambria" w:hAnsi="Cambria" w:cs="Arial"/>
          <w:noProof/>
          <w:kern w:val="2"/>
          <w:sz w:val="24"/>
          <w:szCs w:val="24"/>
          <w:lang w:val="de-DE" w:eastAsia="de-DE"/>
        </w:rPr>
        <w:tab/>
      </w:r>
      <w:r>
        <w:rPr>
          <w:noProof/>
          <w:lang w:bidi="ar-TN"/>
        </w:rPr>
        <w:t>Rejet Automatique des offres</w:t>
      </w:r>
      <w:r>
        <w:rPr>
          <w:noProof/>
        </w:rPr>
        <w:tab/>
      </w:r>
      <w:r>
        <w:rPr>
          <w:noProof/>
        </w:rPr>
        <w:fldChar w:fldCharType="begin"/>
      </w:r>
      <w:r>
        <w:rPr>
          <w:noProof/>
        </w:rPr>
        <w:instrText xml:space="preserve"> PAGEREF _Toc166167738 \h </w:instrText>
      </w:r>
      <w:r>
        <w:rPr>
          <w:noProof/>
        </w:rPr>
      </w:r>
      <w:r>
        <w:rPr>
          <w:noProof/>
        </w:rPr>
        <w:fldChar w:fldCharType="separate"/>
      </w:r>
      <w:r>
        <w:rPr>
          <w:noProof/>
        </w:rPr>
        <w:t>10</w:t>
      </w:r>
      <w:r>
        <w:rPr>
          <w:noProof/>
        </w:rPr>
        <w:fldChar w:fldCharType="end"/>
      </w:r>
    </w:p>
    <w:p w14:paraId="4B8B67A5"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10.</w:t>
      </w:r>
      <w:r w:rsidRPr="00F15C7B">
        <w:rPr>
          <w:rFonts w:ascii="Cambria" w:hAnsi="Cambria" w:cs="Arial"/>
          <w:noProof/>
          <w:kern w:val="2"/>
          <w:sz w:val="24"/>
          <w:szCs w:val="24"/>
          <w:lang w:val="de-DE" w:eastAsia="de-DE"/>
        </w:rPr>
        <w:tab/>
      </w:r>
      <w:r>
        <w:rPr>
          <w:noProof/>
          <w:lang w:bidi="ar-TN"/>
        </w:rPr>
        <w:t>Complément d’informations</w:t>
      </w:r>
      <w:r>
        <w:rPr>
          <w:noProof/>
        </w:rPr>
        <w:tab/>
      </w:r>
      <w:r>
        <w:rPr>
          <w:noProof/>
        </w:rPr>
        <w:fldChar w:fldCharType="begin"/>
      </w:r>
      <w:r>
        <w:rPr>
          <w:noProof/>
        </w:rPr>
        <w:instrText xml:space="preserve"> PAGEREF _Toc166167739 \h </w:instrText>
      </w:r>
      <w:r>
        <w:rPr>
          <w:noProof/>
        </w:rPr>
      </w:r>
      <w:r>
        <w:rPr>
          <w:noProof/>
        </w:rPr>
        <w:fldChar w:fldCharType="separate"/>
      </w:r>
      <w:r>
        <w:rPr>
          <w:noProof/>
        </w:rPr>
        <w:t>10</w:t>
      </w:r>
      <w:r>
        <w:rPr>
          <w:noProof/>
        </w:rPr>
        <w:fldChar w:fldCharType="end"/>
      </w:r>
    </w:p>
    <w:p w14:paraId="3E13FB1C"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11.</w:t>
      </w:r>
      <w:r w:rsidRPr="00F15C7B">
        <w:rPr>
          <w:rFonts w:ascii="Cambria" w:hAnsi="Cambria" w:cs="Arial"/>
          <w:noProof/>
          <w:kern w:val="2"/>
          <w:sz w:val="24"/>
          <w:szCs w:val="24"/>
          <w:lang w:val="de-DE" w:eastAsia="de-DE"/>
        </w:rPr>
        <w:tab/>
      </w:r>
      <w:r>
        <w:rPr>
          <w:noProof/>
          <w:lang w:bidi="ar-TN"/>
        </w:rPr>
        <w:t>Méthodologie d’évaluation des offres</w:t>
      </w:r>
      <w:r>
        <w:rPr>
          <w:noProof/>
        </w:rPr>
        <w:tab/>
      </w:r>
      <w:r>
        <w:rPr>
          <w:noProof/>
        </w:rPr>
        <w:fldChar w:fldCharType="begin"/>
      </w:r>
      <w:r>
        <w:rPr>
          <w:noProof/>
        </w:rPr>
        <w:instrText xml:space="preserve"> PAGEREF _Toc166167740 \h </w:instrText>
      </w:r>
      <w:r>
        <w:rPr>
          <w:noProof/>
        </w:rPr>
      </w:r>
      <w:r>
        <w:rPr>
          <w:noProof/>
        </w:rPr>
        <w:fldChar w:fldCharType="separate"/>
      </w:r>
      <w:r>
        <w:rPr>
          <w:noProof/>
        </w:rPr>
        <w:t>11</w:t>
      </w:r>
      <w:r>
        <w:rPr>
          <w:noProof/>
        </w:rPr>
        <w:fldChar w:fldCharType="end"/>
      </w:r>
    </w:p>
    <w:p w14:paraId="1F9536AB"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12.</w:t>
      </w:r>
      <w:r w:rsidRPr="00F15C7B">
        <w:rPr>
          <w:rFonts w:ascii="Cambria" w:hAnsi="Cambria" w:cs="Arial"/>
          <w:noProof/>
          <w:kern w:val="2"/>
          <w:sz w:val="24"/>
          <w:szCs w:val="24"/>
          <w:lang w:val="de-DE" w:eastAsia="de-DE"/>
        </w:rPr>
        <w:tab/>
      </w:r>
      <w:r>
        <w:rPr>
          <w:noProof/>
          <w:lang w:bidi="ar-TN"/>
        </w:rPr>
        <w:t>Suite resrvée aux offres – Résultats de la Consultation</w:t>
      </w:r>
      <w:r>
        <w:rPr>
          <w:noProof/>
        </w:rPr>
        <w:tab/>
      </w:r>
      <w:r>
        <w:rPr>
          <w:noProof/>
        </w:rPr>
        <w:fldChar w:fldCharType="begin"/>
      </w:r>
      <w:r>
        <w:rPr>
          <w:noProof/>
        </w:rPr>
        <w:instrText xml:space="preserve"> PAGEREF _Toc166167741 \h </w:instrText>
      </w:r>
      <w:r>
        <w:rPr>
          <w:noProof/>
        </w:rPr>
      </w:r>
      <w:r>
        <w:rPr>
          <w:noProof/>
        </w:rPr>
        <w:fldChar w:fldCharType="separate"/>
      </w:r>
      <w:r>
        <w:rPr>
          <w:noProof/>
        </w:rPr>
        <w:t>11</w:t>
      </w:r>
      <w:r>
        <w:rPr>
          <w:noProof/>
        </w:rPr>
        <w:fldChar w:fldCharType="end"/>
      </w:r>
    </w:p>
    <w:p w14:paraId="3A5EFB43"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13.</w:t>
      </w:r>
      <w:r w:rsidRPr="00F15C7B">
        <w:rPr>
          <w:rFonts w:ascii="Cambria" w:hAnsi="Cambria" w:cs="Arial"/>
          <w:noProof/>
          <w:kern w:val="2"/>
          <w:sz w:val="24"/>
          <w:szCs w:val="24"/>
          <w:lang w:val="de-DE" w:eastAsia="de-DE"/>
        </w:rPr>
        <w:tab/>
      </w:r>
      <w:r>
        <w:rPr>
          <w:noProof/>
          <w:lang w:bidi="ar-TN"/>
        </w:rPr>
        <w:t>Procédure de conclusion du marché</w:t>
      </w:r>
      <w:r>
        <w:rPr>
          <w:noProof/>
        </w:rPr>
        <w:tab/>
      </w:r>
      <w:r>
        <w:rPr>
          <w:noProof/>
        </w:rPr>
        <w:fldChar w:fldCharType="begin"/>
      </w:r>
      <w:r>
        <w:rPr>
          <w:noProof/>
        </w:rPr>
        <w:instrText xml:space="preserve"> PAGEREF _Toc166167742 \h </w:instrText>
      </w:r>
      <w:r>
        <w:rPr>
          <w:noProof/>
        </w:rPr>
      </w:r>
      <w:r>
        <w:rPr>
          <w:noProof/>
        </w:rPr>
        <w:fldChar w:fldCharType="separate"/>
      </w:r>
      <w:r>
        <w:rPr>
          <w:noProof/>
        </w:rPr>
        <w:t>11</w:t>
      </w:r>
      <w:r>
        <w:rPr>
          <w:noProof/>
        </w:rPr>
        <w:fldChar w:fldCharType="end"/>
      </w:r>
    </w:p>
    <w:p w14:paraId="68DA1B92"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14.</w:t>
      </w:r>
      <w:r w:rsidRPr="00F15C7B">
        <w:rPr>
          <w:rFonts w:ascii="Cambria" w:hAnsi="Cambria" w:cs="Arial"/>
          <w:noProof/>
          <w:kern w:val="2"/>
          <w:sz w:val="24"/>
          <w:szCs w:val="24"/>
          <w:lang w:val="de-DE" w:eastAsia="de-DE"/>
        </w:rPr>
        <w:tab/>
      </w:r>
      <w:r>
        <w:rPr>
          <w:noProof/>
          <w:lang w:bidi="ar-TN"/>
        </w:rPr>
        <w:t>Actualisation des prix</w:t>
      </w:r>
      <w:r>
        <w:rPr>
          <w:noProof/>
        </w:rPr>
        <w:tab/>
      </w:r>
      <w:r>
        <w:rPr>
          <w:noProof/>
        </w:rPr>
        <w:fldChar w:fldCharType="begin"/>
      </w:r>
      <w:r>
        <w:rPr>
          <w:noProof/>
        </w:rPr>
        <w:instrText xml:space="preserve"> PAGEREF _Toc166167743 \h </w:instrText>
      </w:r>
      <w:r>
        <w:rPr>
          <w:noProof/>
        </w:rPr>
      </w:r>
      <w:r>
        <w:rPr>
          <w:noProof/>
        </w:rPr>
        <w:fldChar w:fldCharType="separate"/>
      </w:r>
      <w:r>
        <w:rPr>
          <w:noProof/>
        </w:rPr>
        <w:t>12</w:t>
      </w:r>
      <w:r>
        <w:rPr>
          <w:noProof/>
        </w:rPr>
        <w:fldChar w:fldCharType="end"/>
      </w:r>
    </w:p>
    <w:p w14:paraId="12608EE7" w14:textId="77777777" w:rsidR="00363A7F" w:rsidRPr="00F15C7B" w:rsidRDefault="00363A7F">
      <w:pPr>
        <w:pStyle w:val="TM1"/>
        <w:rPr>
          <w:rFonts w:ascii="Cambria" w:hAnsi="Cambria" w:cs="Arial"/>
          <w:b w:val="0"/>
          <w:bCs w:val="0"/>
          <w:iCs w:val="0"/>
          <w:noProof/>
          <w:kern w:val="2"/>
          <w:lang w:val="de-DE" w:eastAsia="de-DE"/>
        </w:rPr>
      </w:pPr>
      <w:r>
        <w:rPr>
          <w:noProof/>
        </w:rPr>
        <w:t>SECTION III:</w:t>
      </w:r>
      <w:r w:rsidRPr="00F15C7B">
        <w:rPr>
          <w:rFonts w:ascii="Cambria" w:hAnsi="Cambria" w:cs="Arial"/>
          <w:b w:val="0"/>
          <w:bCs w:val="0"/>
          <w:iCs w:val="0"/>
          <w:noProof/>
          <w:kern w:val="2"/>
          <w:lang w:val="de-DE" w:eastAsia="de-DE"/>
        </w:rPr>
        <w:tab/>
      </w:r>
      <w:r>
        <w:rPr>
          <w:noProof/>
        </w:rPr>
        <w:t>CAHIER DES CLAUSES ADMINISTRATIVES PARTICULIERES</w:t>
      </w:r>
      <w:r>
        <w:rPr>
          <w:noProof/>
        </w:rPr>
        <w:tab/>
      </w:r>
      <w:r>
        <w:rPr>
          <w:noProof/>
        </w:rPr>
        <w:fldChar w:fldCharType="begin"/>
      </w:r>
      <w:r>
        <w:rPr>
          <w:noProof/>
        </w:rPr>
        <w:instrText xml:space="preserve"> PAGEREF _Toc166167744 \h </w:instrText>
      </w:r>
      <w:r>
        <w:rPr>
          <w:noProof/>
        </w:rPr>
      </w:r>
      <w:r>
        <w:rPr>
          <w:noProof/>
        </w:rPr>
        <w:fldChar w:fldCharType="separate"/>
      </w:r>
      <w:r>
        <w:rPr>
          <w:noProof/>
        </w:rPr>
        <w:t>13</w:t>
      </w:r>
      <w:r>
        <w:rPr>
          <w:noProof/>
        </w:rPr>
        <w:fldChar w:fldCharType="end"/>
      </w:r>
    </w:p>
    <w:p w14:paraId="1D56E5BF"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w:t>
      </w:r>
      <w:r w:rsidRPr="00F15C7B">
        <w:rPr>
          <w:rFonts w:ascii="Cambria" w:hAnsi="Cambria" w:cs="Arial"/>
          <w:noProof/>
          <w:kern w:val="2"/>
          <w:sz w:val="24"/>
          <w:szCs w:val="24"/>
          <w:lang w:val="de-DE" w:eastAsia="de-DE"/>
        </w:rPr>
        <w:tab/>
      </w:r>
      <w:r>
        <w:rPr>
          <w:noProof/>
          <w:lang w:bidi="ar-TN"/>
        </w:rPr>
        <w:t>Objet de la Consultation</w:t>
      </w:r>
      <w:r>
        <w:rPr>
          <w:noProof/>
        </w:rPr>
        <w:tab/>
      </w:r>
      <w:r>
        <w:rPr>
          <w:noProof/>
        </w:rPr>
        <w:fldChar w:fldCharType="begin"/>
      </w:r>
      <w:r>
        <w:rPr>
          <w:noProof/>
        </w:rPr>
        <w:instrText xml:space="preserve"> PAGEREF _Toc166167745 \h </w:instrText>
      </w:r>
      <w:r>
        <w:rPr>
          <w:noProof/>
        </w:rPr>
      </w:r>
      <w:r>
        <w:rPr>
          <w:noProof/>
        </w:rPr>
        <w:fldChar w:fldCharType="separate"/>
      </w:r>
      <w:r>
        <w:rPr>
          <w:noProof/>
        </w:rPr>
        <w:t>13</w:t>
      </w:r>
      <w:r>
        <w:rPr>
          <w:noProof/>
        </w:rPr>
        <w:fldChar w:fldCharType="end"/>
      </w:r>
    </w:p>
    <w:p w14:paraId="29B8A236"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2.</w:t>
      </w:r>
      <w:r w:rsidRPr="00F15C7B">
        <w:rPr>
          <w:rFonts w:ascii="Cambria" w:hAnsi="Cambria" w:cs="Arial"/>
          <w:noProof/>
          <w:kern w:val="2"/>
          <w:sz w:val="24"/>
          <w:szCs w:val="24"/>
          <w:lang w:val="de-DE" w:eastAsia="de-DE"/>
        </w:rPr>
        <w:tab/>
      </w:r>
      <w:r>
        <w:rPr>
          <w:noProof/>
          <w:lang w:bidi="ar-TN"/>
        </w:rPr>
        <w:t>Cadre réglementaire</w:t>
      </w:r>
      <w:r>
        <w:rPr>
          <w:noProof/>
        </w:rPr>
        <w:tab/>
      </w:r>
      <w:r>
        <w:rPr>
          <w:noProof/>
        </w:rPr>
        <w:fldChar w:fldCharType="begin"/>
      </w:r>
      <w:r>
        <w:rPr>
          <w:noProof/>
        </w:rPr>
        <w:instrText xml:space="preserve"> PAGEREF _Toc166167746 \h </w:instrText>
      </w:r>
      <w:r>
        <w:rPr>
          <w:noProof/>
        </w:rPr>
      </w:r>
      <w:r>
        <w:rPr>
          <w:noProof/>
        </w:rPr>
        <w:fldChar w:fldCharType="separate"/>
      </w:r>
      <w:r>
        <w:rPr>
          <w:noProof/>
        </w:rPr>
        <w:t>13</w:t>
      </w:r>
      <w:r>
        <w:rPr>
          <w:noProof/>
        </w:rPr>
        <w:fldChar w:fldCharType="end"/>
      </w:r>
    </w:p>
    <w:p w14:paraId="2B33B295"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3.</w:t>
      </w:r>
      <w:r w:rsidRPr="00F15C7B">
        <w:rPr>
          <w:rFonts w:ascii="Cambria" w:hAnsi="Cambria" w:cs="Arial"/>
          <w:noProof/>
          <w:kern w:val="2"/>
          <w:sz w:val="24"/>
          <w:szCs w:val="24"/>
          <w:lang w:val="de-DE" w:eastAsia="de-DE"/>
        </w:rPr>
        <w:tab/>
      </w:r>
      <w:r>
        <w:rPr>
          <w:noProof/>
          <w:lang w:bidi="ar-TN"/>
        </w:rPr>
        <w:t>Pièces Contractuelles</w:t>
      </w:r>
      <w:r>
        <w:rPr>
          <w:noProof/>
        </w:rPr>
        <w:tab/>
      </w:r>
      <w:r>
        <w:rPr>
          <w:noProof/>
        </w:rPr>
        <w:fldChar w:fldCharType="begin"/>
      </w:r>
      <w:r>
        <w:rPr>
          <w:noProof/>
        </w:rPr>
        <w:instrText xml:space="preserve"> PAGEREF _Toc166167747 \h </w:instrText>
      </w:r>
      <w:r>
        <w:rPr>
          <w:noProof/>
        </w:rPr>
      </w:r>
      <w:r>
        <w:rPr>
          <w:noProof/>
        </w:rPr>
        <w:fldChar w:fldCharType="separate"/>
      </w:r>
      <w:r>
        <w:rPr>
          <w:noProof/>
        </w:rPr>
        <w:t>13</w:t>
      </w:r>
      <w:r>
        <w:rPr>
          <w:noProof/>
        </w:rPr>
        <w:fldChar w:fldCharType="end"/>
      </w:r>
    </w:p>
    <w:p w14:paraId="7956C41C"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4.</w:t>
      </w:r>
      <w:r w:rsidRPr="00F15C7B">
        <w:rPr>
          <w:rFonts w:ascii="Cambria" w:hAnsi="Cambria" w:cs="Arial"/>
          <w:noProof/>
          <w:kern w:val="2"/>
          <w:sz w:val="24"/>
          <w:szCs w:val="24"/>
          <w:lang w:val="de-DE" w:eastAsia="de-DE"/>
        </w:rPr>
        <w:tab/>
      </w:r>
      <w:r>
        <w:rPr>
          <w:noProof/>
          <w:lang w:bidi="ar-TN"/>
        </w:rPr>
        <w:t>Monnaie et langue</w:t>
      </w:r>
      <w:r>
        <w:rPr>
          <w:noProof/>
        </w:rPr>
        <w:tab/>
      </w:r>
      <w:r>
        <w:rPr>
          <w:noProof/>
        </w:rPr>
        <w:fldChar w:fldCharType="begin"/>
      </w:r>
      <w:r>
        <w:rPr>
          <w:noProof/>
        </w:rPr>
        <w:instrText xml:space="preserve"> PAGEREF _Toc166167748 \h </w:instrText>
      </w:r>
      <w:r>
        <w:rPr>
          <w:noProof/>
        </w:rPr>
      </w:r>
      <w:r>
        <w:rPr>
          <w:noProof/>
        </w:rPr>
        <w:fldChar w:fldCharType="separate"/>
      </w:r>
      <w:r>
        <w:rPr>
          <w:noProof/>
        </w:rPr>
        <w:t>14</w:t>
      </w:r>
      <w:r>
        <w:rPr>
          <w:noProof/>
        </w:rPr>
        <w:fldChar w:fldCharType="end"/>
      </w:r>
    </w:p>
    <w:p w14:paraId="10AE590A"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5.</w:t>
      </w:r>
      <w:r w:rsidRPr="00F15C7B">
        <w:rPr>
          <w:rFonts w:ascii="Cambria" w:hAnsi="Cambria" w:cs="Arial"/>
          <w:noProof/>
          <w:kern w:val="2"/>
          <w:sz w:val="24"/>
          <w:szCs w:val="24"/>
          <w:lang w:val="de-DE" w:eastAsia="de-DE"/>
        </w:rPr>
        <w:tab/>
      </w:r>
      <w:r>
        <w:rPr>
          <w:noProof/>
          <w:lang w:bidi="ar-TN"/>
        </w:rPr>
        <w:t>Prix</w:t>
      </w:r>
      <w:r>
        <w:rPr>
          <w:noProof/>
        </w:rPr>
        <w:tab/>
      </w:r>
      <w:r>
        <w:rPr>
          <w:noProof/>
        </w:rPr>
        <w:fldChar w:fldCharType="begin"/>
      </w:r>
      <w:r>
        <w:rPr>
          <w:noProof/>
        </w:rPr>
        <w:instrText xml:space="preserve"> PAGEREF _Toc166167749 \h </w:instrText>
      </w:r>
      <w:r>
        <w:rPr>
          <w:noProof/>
        </w:rPr>
      </w:r>
      <w:r>
        <w:rPr>
          <w:noProof/>
        </w:rPr>
        <w:fldChar w:fldCharType="separate"/>
      </w:r>
      <w:r>
        <w:rPr>
          <w:noProof/>
        </w:rPr>
        <w:t>14</w:t>
      </w:r>
      <w:r>
        <w:rPr>
          <w:noProof/>
        </w:rPr>
        <w:fldChar w:fldCharType="end"/>
      </w:r>
    </w:p>
    <w:p w14:paraId="0B9A99A5"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6.</w:t>
      </w:r>
      <w:r w:rsidRPr="00F15C7B">
        <w:rPr>
          <w:rFonts w:ascii="Cambria" w:hAnsi="Cambria" w:cs="Arial"/>
          <w:noProof/>
          <w:kern w:val="2"/>
          <w:sz w:val="24"/>
          <w:szCs w:val="24"/>
          <w:lang w:val="de-DE" w:eastAsia="de-DE"/>
        </w:rPr>
        <w:tab/>
      </w:r>
      <w:r>
        <w:rPr>
          <w:noProof/>
          <w:lang w:bidi="ar-TN"/>
        </w:rPr>
        <w:t>Carte Grise</w:t>
      </w:r>
      <w:r>
        <w:rPr>
          <w:noProof/>
        </w:rPr>
        <w:tab/>
      </w:r>
      <w:r>
        <w:rPr>
          <w:noProof/>
        </w:rPr>
        <w:fldChar w:fldCharType="begin"/>
      </w:r>
      <w:r>
        <w:rPr>
          <w:noProof/>
        </w:rPr>
        <w:instrText xml:space="preserve"> PAGEREF _Toc166167750 \h </w:instrText>
      </w:r>
      <w:r>
        <w:rPr>
          <w:noProof/>
        </w:rPr>
      </w:r>
      <w:r>
        <w:rPr>
          <w:noProof/>
        </w:rPr>
        <w:fldChar w:fldCharType="separate"/>
      </w:r>
      <w:r>
        <w:rPr>
          <w:noProof/>
        </w:rPr>
        <w:t>14</w:t>
      </w:r>
      <w:r>
        <w:rPr>
          <w:noProof/>
        </w:rPr>
        <w:fldChar w:fldCharType="end"/>
      </w:r>
    </w:p>
    <w:p w14:paraId="45050D95"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lastRenderedPageBreak/>
        <w:t>Article 7.</w:t>
      </w:r>
      <w:r w:rsidRPr="00F15C7B">
        <w:rPr>
          <w:rFonts w:ascii="Cambria" w:hAnsi="Cambria" w:cs="Arial"/>
          <w:noProof/>
          <w:kern w:val="2"/>
          <w:sz w:val="24"/>
          <w:szCs w:val="24"/>
          <w:lang w:val="de-DE" w:eastAsia="de-DE"/>
        </w:rPr>
        <w:tab/>
      </w:r>
      <w:r>
        <w:rPr>
          <w:noProof/>
          <w:lang w:bidi="ar-TN"/>
        </w:rPr>
        <w:t>Avenant</w:t>
      </w:r>
      <w:r>
        <w:rPr>
          <w:noProof/>
        </w:rPr>
        <w:tab/>
      </w:r>
      <w:r>
        <w:rPr>
          <w:noProof/>
        </w:rPr>
        <w:fldChar w:fldCharType="begin"/>
      </w:r>
      <w:r>
        <w:rPr>
          <w:noProof/>
        </w:rPr>
        <w:instrText xml:space="preserve"> PAGEREF _Toc166167751 \h </w:instrText>
      </w:r>
      <w:r>
        <w:rPr>
          <w:noProof/>
        </w:rPr>
      </w:r>
      <w:r>
        <w:rPr>
          <w:noProof/>
        </w:rPr>
        <w:fldChar w:fldCharType="separate"/>
      </w:r>
      <w:r>
        <w:rPr>
          <w:noProof/>
        </w:rPr>
        <w:t>14</w:t>
      </w:r>
      <w:r>
        <w:rPr>
          <w:noProof/>
        </w:rPr>
        <w:fldChar w:fldCharType="end"/>
      </w:r>
    </w:p>
    <w:p w14:paraId="6DE6E145"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8.</w:t>
      </w:r>
      <w:r w:rsidRPr="00F15C7B">
        <w:rPr>
          <w:rFonts w:ascii="Cambria" w:hAnsi="Cambria" w:cs="Arial"/>
          <w:noProof/>
          <w:kern w:val="2"/>
          <w:sz w:val="24"/>
          <w:szCs w:val="24"/>
          <w:lang w:val="de-DE" w:eastAsia="de-DE"/>
        </w:rPr>
        <w:tab/>
      </w:r>
      <w:r>
        <w:rPr>
          <w:noProof/>
          <w:lang w:bidi="ar-TN"/>
        </w:rPr>
        <w:t>Délais de livraison</w:t>
      </w:r>
      <w:r>
        <w:rPr>
          <w:noProof/>
        </w:rPr>
        <w:tab/>
      </w:r>
      <w:r>
        <w:rPr>
          <w:noProof/>
        </w:rPr>
        <w:fldChar w:fldCharType="begin"/>
      </w:r>
      <w:r>
        <w:rPr>
          <w:noProof/>
        </w:rPr>
        <w:instrText xml:space="preserve"> PAGEREF _Toc166167752 \h </w:instrText>
      </w:r>
      <w:r>
        <w:rPr>
          <w:noProof/>
        </w:rPr>
      </w:r>
      <w:r>
        <w:rPr>
          <w:noProof/>
        </w:rPr>
        <w:fldChar w:fldCharType="separate"/>
      </w:r>
      <w:r>
        <w:rPr>
          <w:noProof/>
        </w:rPr>
        <w:t>14</w:t>
      </w:r>
      <w:r>
        <w:rPr>
          <w:noProof/>
        </w:rPr>
        <w:fldChar w:fldCharType="end"/>
      </w:r>
    </w:p>
    <w:p w14:paraId="4D5D1398"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9.</w:t>
      </w:r>
      <w:r w:rsidRPr="00F15C7B">
        <w:rPr>
          <w:rFonts w:ascii="Cambria" w:hAnsi="Cambria" w:cs="Arial"/>
          <w:noProof/>
          <w:kern w:val="2"/>
          <w:sz w:val="24"/>
          <w:szCs w:val="24"/>
          <w:lang w:val="de-DE" w:eastAsia="de-DE"/>
        </w:rPr>
        <w:tab/>
      </w:r>
      <w:r>
        <w:rPr>
          <w:noProof/>
          <w:lang w:bidi="ar-TN"/>
        </w:rPr>
        <w:t>Responsabilités et obligations du fournisseur</w:t>
      </w:r>
      <w:r>
        <w:rPr>
          <w:noProof/>
        </w:rPr>
        <w:tab/>
      </w:r>
      <w:r>
        <w:rPr>
          <w:noProof/>
        </w:rPr>
        <w:fldChar w:fldCharType="begin"/>
      </w:r>
      <w:r>
        <w:rPr>
          <w:noProof/>
        </w:rPr>
        <w:instrText xml:space="preserve"> PAGEREF _Toc166167753 \h </w:instrText>
      </w:r>
      <w:r>
        <w:rPr>
          <w:noProof/>
        </w:rPr>
      </w:r>
      <w:r>
        <w:rPr>
          <w:noProof/>
        </w:rPr>
        <w:fldChar w:fldCharType="separate"/>
      </w:r>
      <w:r>
        <w:rPr>
          <w:noProof/>
        </w:rPr>
        <w:t>14</w:t>
      </w:r>
      <w:r>
        <w:rPr>
          <w:noProof/>
        </w:rPr>
        <w:fldChar w:fldCharType="end"/>
      </w:r>
    </w:p>
    <w:p w14:paraId="06C58DE8"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10.</w:t>
      </w:r>
      <w:r w:rsidRPr="00F15C7B">
        <w:rPr>
          <w:rFonts w:ascii="Cambria" w:hAnsi="Cambria" w:cs="Arial"/>
          <w:noProof/>
          <w:kern w:val="2"/>
          <w:sz w:val="24"/>
          <w:szCs w:val="24"/>
          <w:lang w:val="de-DE" w:eastAsia="de-DE"/>
        </w:rPr>
        <w:tab/>
      </w:r>
      <w:r>
        <w:rPr>
          <w:noProof/>
          <w:lang w:bidi="ar-TN"/>
        </w:rPr>
        <w:t>Pénalités de retard</w:t>
      </w:r>
      <w:r>
        <w:rPr>
          <w:noProof/>
        </w:rPr>
        <w:tab/>
      </w:r>
      <w:r>
        <w:rPr>
          <w:noProof/>
        </w:rPr>
        <w:fldChar w:fldCharType="begin"/>
      </w:r>
      <w:r>
        <w:rPr>
          <w:noProof/>
        </w:rPr>
        <w:instrText xml:space="preserve"> PAGEREF _Toc166167754 \h </w:instrText>
      </w:r>
      <w:r>
        <w:rPr>
          <w:noProof/>
        </w:rPr>
      </w:r>
      <w:r>
        <w:rPr>
          <w:noProof/>
        </w:rPr>
        <w:fldChar w:fldCharType="separate"/>
      </w:r>
      <w:r>
        <w:rPr>
          <w:noProof/>
        </w:rPr>
        <w:t>15</w:t>
      </w:r>
      <w:r>
        <w:rPr>
          <w:noProof/>
        </w:rPr>
        <w:fldChar w:fldCharType="end"/>
      </w:r>
    </w:p>
    <w:p w14:paraId="63E1AF08"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11.</w:t>
      </w:r>
      <w:r w:rsidRPr="00F15C7B">
        <w:rPr>
          <w:rFonts w:ascii="Cambria" w:hAnsi="Cambria" w:cs="Arial"/>
          <w:noProof/>
          <w:kern w:val="2"/>
          <w:sz w:val="24"/>
          <w:szCs w:val="24"/>
          <w:lang w:val="de-DE" w:eastAsia="de-DE"/>
        </w:rPr>
        <w:tab/>
      </w:r>
      <w:r>
        <w:rPr>
          <w:noProof/>
          <w:lang w:bidi="ar-TN"/>
        </w:rPr>
        <w:t>Modalités de paiement – Facturation – Règlement</w:t>
      </w:r>
      <w:r>
        <w:rPr>
          <w:noProof/>
        </w:rPr>
        <w:tab/>
      </w:r>
      <w:r>
        <w:rPr>
          <w:noProof/>
        </w:rPr>
        <w:fldChar w:fldCharType="begin"/>
      </w:r>
      <w:r>
        <w:rPr>
          <w:noProof/>
        </w:rPr>
        <w:instrText xml:space="preserve"> PAGEREF _Toc166167755 \h </w:instrText>
      </w:r>
      <w:r>
        <w:rPr>
          <w:noProof/>
        </w:rPr>
      </w:r>
      <w:r>
        <w:rPr>
          <w:noProof/>
        </w:rPr>
        <w:fldChar w:fldCharType="separate"/>
      </w:r>
      <w:r>
        <w:rPr>
          <w:noProof/>
        </w:rPr>
        <w:t>15</w:t>
      </w:r>
      <w:r>
        <w:rPr>
          <w:noProof/>
        </w:rPr>
        <w:fldChar w:fldCharType="end"/>
      </w:r>
    </w:p>
    <w:p w14:paraId="6404B71F"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12.</w:t>
      </w:r>
      <w:r w:rsidRPr="00F15C7B">
        <w:rPr>
          <w:rFonts w:ascii="Cambria" w:hAnsi="Cambria" w:cs="Arial"/>
          <w:noProof/>
          <w:kern w:val="2"/>
          <w:sz w:val="24"/>
          <w:szCs w:val="24"/>
          <w:lang w:val="de-DE" w:eastAsia="de-DE"/>
        </w:rPr>
        <w:tab/>
      </w:r>
      <w:r>
        <w:rPr>
          <w:noProof/>
          <w:lang w:bidi="ar-TN"/>
        </w:rPr>
        <w:t>Le comptable chargé du paiement</w:t>
      </w:r>
      <w:r>
        <w:rPr>
          <w:noProof/>
        </w:rPr>
        <w:tab/>
      </w:r>
      <w:r>
        <w:rPr>
          <w:noProof/>
        </w:rPr>
        <w:fldChar w:fldCharType="begin"/>
      </w:r>
      <w:r>
        <w:rPr>
          <w:noProof/>
        </w:rPr>
        <w:instrText xml:space="preserve"> PAGEREF _Toc166167756 \h </w:instrText>
      </w:r>
      <w:r>
        <w:rPr>
          <w:noProof/>
        </w:rPr>
      </w:r>
      <w:r>
        <w:rPr>
          <w:noProof/>
        </w:rPr>
        <w:fldChar w:fldCharType="separate"/>
      </w:r>
      <w:r>
        <w:rPr>
          <w:noProof/>
        </w:rPr>
        <w:t>15</w:t>
      </w:r>
      <w:r>
        <w:rPr>
          <w:noProof/>
        </w:rPr>
        <w:fldChar w:fldCharType="end"/>
      </w:r>
    </w:p>
    <w:p w14:paraId="23F20BB6"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13.</w:t>
      </w:r>
      <w:r w:rsidRPr="00F15C7B">
        <w:rPr>
          <w:rFonts w:ascii="Cambria" w:hAnsi="Cambria" w:cs="Arial"/>
          <w:noProof/>
          <w:kern w:val="2"/>
          <w:sz w:val="24"/>
          <w:szCs w:val="24"/>
          <w:lang w:val="de-DE" w:eastAsia="de-DE"/>
        </w:rPr>
        <w:tab/>
      </w:r>
      <w:r>
        <w:rPr>
          <w:noProof/>
          <w:lang w:bidi="ar-TN"/>
        </w:rPr>
        <w:t>Indemnisation</w:t>
      </w:r>
      <w:r>
        <w:rPr>
          <w:noProof/>
        </w:rPr>
        <w:tab/>
      </w:r>
      <w:r>
        <w:rPr>
          <w:noProof/>
        </w:rPr>
        <w:fldChar w:fldCharType="begin"/>
      </w:r>
      <w:r>
        <w:rPr>
          <w:noProof/>
        </w:rPr>
        <w:instrText xml:space="preserve"> PAGEREF _Toc166167772 \h </w:instrText>
      </w:r>
      <w:r>
        <w:rPr>
          <w:noProof/>
        </w:rPr>
      </w:r>
      <w:r>
        <w:rPr>
          <w:noProof/>
        </w:rPr>
        <w:fldChar w:fldCharType="separate"/>
      </w:r>
      <w:r>
        <w:rPr>
          <w:noProof/>
        </w:rPr>
        <w:t>15</w:t>
      </w:r>
      <w:r>
        <w:rPr>
          <w:noProof/>
        </w:rPr>
        <w:fldChar w:fldCharType="end"/>
      </w:r>
    </w:p>
    <w:p w14:paraId="17B80ABA"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Indemnisation du fait de retards dans la réalisation imputables à la commune</w:t>
      </w:r>
      <w:r>
        <w:rPr>
          <w:noProof/>
        </w:rPr>
        <w:tab/>
      </w:r>
      <w:r>
        <w:rPr>
          <w:noProof/>
        </w:rPr>
        <w:fldChar w:fldCharType="begin"/>
      </w:r>
      <w:r>
        <w:rPr>
          <w:noProof/>
        </w:rPr>
        <w:instrText xml:space="preserve"> PAGEREF _Toc166167773 \h </w:instrText>
      </w:r>
      <w:r>
        <w:rPr>
          <w:noProof/>
        </w:rPr>
      </w:r>
      <w:r>
        <w:rPr>
          <w:noProof/>
        </w:rPr>
        <w:fldChar w:fldCharType="separate"/>
      </w:r>
      <w:r>
        <w:rPr>
          <w:noProof/>
        </w:rPr>
        <w:t>15</w:t>
      </w:r>
      <w:r>
        <w:rPr>
          <w:noProof/>
        </w:rPr>
        <w:fldChar w:fldCharType="end"/>
      </w:r>
    </w:p>
    <w:p w14:paraId="0A805199"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Indemnisation du fait de modifications importantes apportées à la commande en cours d’exécution</w:t>
      </w:r>
      <w:r>
        <w:rPr>
          <w:noProof/>
        </w:rPr>
        <w:tab/>
      </w:r>
      <w:r>
        <w:rPr>
          <w:noProof/>
        </w:rPr>
        <w:fldChar w:fldCharType="begin"/>
      </w:r>
      <w:r>
        <w:rPr>
          <w:noProof/>
        </w:rPr>
        <w:instrText xml:space="preserve"> PAGEREF _Toc166167774 \h </w:instrText>
      </w:r>
      <w:r>
        <w:rPr>
          <w:noProof/>
        </w:rPr>
      </w:r>
      <w:r>
        <w:rPr>
          <w:noProof/>
        </w:rPr>
        <w:fldChar w:fldCharType="separate"/>
      </w:r>
      <w:r>
        <w:rPr>
          <w:noProof/>
        </w:rPr>
        <w:t>16</w:t>
      </w:r>
      <w:r>
        <w:rPr>
          <w:noProof/>
        </w:rPr>
        <w:fldChar w:fldCharType="end"/>
      </w:r>
    </w:p>
    <w:p w14:paraId="77C70DC1"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14.</w:t>
      </w:r>
      <w:r w:rsidRPr="00F15C7B">
        <w:rPr>
          <w:rFonts w:ascii="Cambria" w:hAnsi="Cambria" w:cs="Arial"/>
          <w:noProof/>
          <w:kern w:val="2"/>
          <w:sz w:val="24"/>
          <w:szCs w:val="24"/>
          <w:lang w:val="de-DE" w:eastAsia="de-DE"/>
        </w:rPr>
        <w:tab/>
      </w:r>
      <w:r>
        <w:rPr>
          <w:noProof/>
          <w:lang w:bidi="ar-TN"/>
        </w:rPr>
        <w:t>Résiliation du marché</w:t>
      </w:r>
      <w:r>
        <w:rPr>
          <w:noProof/>
        </w:rPr>
        <w:tab/>
      </w:r>
      <w:r>
        <w:rPr>
          <w:noProof/>
        </w:rPr>
        <w:fldChar w:fldCharType="begin"/>
      </w:r>
      <w:r>
        <w:rPr>
          <w:noProof/>
        </w:rPr>
        <w:instrText xml:space="preserve"> PAGEREF _Toc166167775 \h </w:instrText>
      </w:r>
      <w:r>
        <w:rPr>
          <w:noProof/>
        </w:rPr>
      </w:r>
      <w:r>
        <w:rPr>
          <w:noProof/>
        </w:rPr>
        <w:fldChar w:fldCharType="separate"/>
      </w:r>
      <w:r>
        <w:rPr>
          <w:noProof/>
        </w:rPr>
        <w:t>16</w:t>
      </w:r>
      <w:r>
        <w:rPr>
          <w:noProof/>
        </w:rPr>
        <w:fldChar w:fldCharType="end"/>
      </w:r>
    </w:p>
    <w:p w14:paraId="2A67A7A4" w14:textId="77777777" w:rsidR="00363A7F" w:rsidRPr="00F15C7B" w:rsidRDefault="00363A7F">
      <w:pPr>
        <w:pStyle w:val="TM3"/>
        <w:tabs>
          <w:tab w:val="left" w:pos="2127"/>
          <w:tab w:val="right" w:leader="dot" w:pos="9344"/>
        </w:tabs>
        <w:rPr>
          <w:rFonts w:ascii="Cambria" w:hAnsi="Cambria" w:cs="Arial"/>
          <w:noProof/>
          <w:kern w:val="2"/>
          <w:sz w:val="24"/>
          <w:szCs w:val="24"/>
          <w:lang w:val="de-DE" w:eastAsia="de-DE"/>
        </w:rPr>
      </w:pPr>
      <w:r>
        <w:rPr>
          <w:noProof/>
          <w:lang w:bidi="fr-FR"/>
        </w:rPr>
        <w:t>1.</w:t>
      </w:r>
      <w:r w:rsidRPr="00F15C7B">
        <w:rPr>
          <w:rFonts w:ascii="Cambria" w:hAnsi="Cambria" w:cs="Arial"/>
          <w:noProof/>
          <w:kern w:val="2"/>
          <w:sz w:val="24"/>
          <w:szCs w:val="24"/>
          <w:lang w:val="de-DE" w:eastAsia="de-DE"/>
        </w:rPr>
        <w:tab/>
      </w:r>
      <w:r>
        <w:rPr>
          <w:noProof/>
          <w:lang w:bidi="fr-FR"/>
        </w:rPr>
        <w:t>Résiliation de plein droit</w:t>
      </w:r>
      <w:r>
        <w:rPr>
          <w:noProof/>
        </w:rPr>
        <w:tab/>
      </w:r>
      <w:r>
        <w:rPr>
          <w:noProof/>
        </w:rPr>
        <w:fldChar w:fldCharType="begin"/>
      </w:r>
      <w:r>
        <w:rPr>
          <w:noProof/>
        </w:rPr>
        <w:instrText xml:space="preserve"> PAGEREF _Toc166167776 \h </w:instrText>
      </w:r>
      <w:r>
        <w:rPr>
          <w:noProof/>
        </w:rPr>
      </w:r>
      <w:r>
        <w:rPr>
          <w:noProof/>
        </w:rPr>
        <w:fldChar w:fldCharType="separate"/>
      </w:r>
      <w:r>
        <w:rPr>
          <w:noProof/>
        </w:rPr>
        <w:t>16</w:t>
      </w:r>
      <w:r>
        <w:rPr>
          <w:noProof/>
        </w:rPr>
        <w:fldChar w:fldCharType="end"/>
      </w:r>
    </w:p>
    <w:p w14:paraId="65970216" w14:textId="77777777" w:rsidR="00363A7F" w:rsidRPr="00F15C7B" w:rsidRDefault="00363A7F">
      <w:pPr>
        <w:pStyle w:val="TM3"/>
        <w:tabs>
          <w:tab w:val="left" w:pos="2127"/>
          <w:tab w:val="right" w:leader="dot" w:pos="9344"/>
        </w:tabs>
        <w:rPr>
          <w:rFonts w:ascii="Cambria" w:hAnsi="Cambria" w:cs="Arial"/>
          <w:noProof/>
          <w:kern w:val="2"/>
          <w:sz w:val="24"/>
          <w:szCs w:val="24"/>
          <w:lang w:val="de-DE" w:eastAsia="de-DE"/>
        </w:rPr>
      </w:pPr>
      <w:r>
        <w:rPr>
          <w:noProof/>
          <w:lang w:bidi="fr-FR"/>
        </w:rPr>
        <w:t>2.</w:t>
      </w:r>
      <w:r w:rsidRPr="00F15C7B">
        <w:rPr>
          <w:rFonts w:ascii="Cambria" w:hAnsi="Cambria" w:cs="Arial"/>
          <w:noProof/>
          <w:kern w:val="2"/>
          <w:sz w:val="24"/>
          <w:szCs w:val="24"/>
          <w:lang w:val="de-DE" w:eastAsia="de-DE"/>
        </w:rPr>
        <w:tab/>
      </w:r>
      <w:r>
        <w:rPr>
          <w:noProof/>
          <w:lang w:bidi="fr-FR"/>
        </w:rPr>
        <w:t>Résiliation en cas de non accomplissement des obligations</w:t>
      </w:r>
      <w:r>
        <w:rPr>
          <w:noProof/>
        </w:rPr>
        <w:tab/>
      </w:r>
      <w:r>
        <w:rPr>
          <w:noProof/>
        </w:rPr>
        <w:fldChar w:fldCharType="begin"/>
      </w:r>
      <w:r>
        <w:rPr>
          <w:noProof/>
        </w:rPr>
        <w:instrText xml:space="preserve"> PAGEREF _Toc166167777 \h </w:instrText>
      </w:r>
      <w:r>
        <w:rPr>
          <w:noProof/>
        </w:rPr>
      </w:r>
      <w:r>
        <w:rPr>
          <w:noProof/>
        </w:rPr>
        <w:fldChar w:fldCharType="separate"/>
      </w:r>
      <w:r>
        <w:rPr>
          <w:noProof/>
        </w:rPr>
        <w:t>16</w:t>
      </w:r>
      <w:r>
        <w:rPr>
          <w:noProof/>
        </w:rPr>
        <w:fldChar w:fldCharType="end"/>
      </w:r>
    </w:p>
    <w:p w14:paraId="6D37F914"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Résiliation pour cause d'influence sur les procédures de conclusion du marché et des étapes de son exécution</w:t>
      </w:r>
      <w:r>
        <w:rPr>
          <w:noProof/>
        </w:rPr>
        <w:tab/>
      </w:r>
      <w:r>
        <w:rPr>
          <w:noProof/>
        </w:rPr>
        <w:fldChar w:fldCharType="begin"/>
      </w:r>
      <w:r>
        <w:rPr>
          <w:noProof/>
        </w:rPr>
        <w:instrText xml:space="preserve"> PAGEREF _Toc166167778 \h </w:instrText>
      </w:r>
      <w:r>
        <w:rPr>
          <w:noProof/>
        </w:rPr>
      </w:r>
      <w:r>
        <w:rPr>
          <w:noProof/>
        </w:rPr>
        <w:fldChar w:fldCharType="separate"/>
      </w:r>
      <w:r>
        <w:rPr>
          <w:noProof/>
        </w:rPr>
        <w:t>17</w:t>
      </w:r>
      <w:r>
        <w:rPr>
          <w:noProof/>
        </w:rPr>
        <w:fldChar w:fldCharType="end"/>
      </w:r>
    </w:p>
    <w:p w14:paraId="175B7479"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15.</w:t>
      </w:r>
      <w:r w:rsidRPr="00F15C7B">
        <w:rPr>
          <w:rFonts w:ascii="Cambria" w:hAnsi="Cambria" w:cs="Arial"/>
          <w:noProof/>
          <w:kern w:val="2"/>
          <w:sz w:val="24"/>
          <w:szCs w:val="24"/>
          <w:lang w:val="de-DE" w:eastAsia="de-DE"/>
        </w:rPr>
        <w:tab/>
      </w:r>
      <w:r>
        <w:rPr>
          <w:noProof/>
          <w:lang w:bidi="ar-TN"/>
        </w:rPr>
        <w:t>Force Majeure</w:t>
      </w:r>
      <w:r>
        <w:rPr>
          <w:noProof/>
        </w:rPr>
        <w:tab/>
      </w:r>
      <w:r>
        <w:rPr>
          <w:noProof/>
        </w:rPr>
        <w:fldChar w:fldCharType="begin"/>
      </w:r>
      <w:r>
        <w:rPr>
          <w:noProof/>
        </w:rPr>
        <w:instrText xml:space="preserve"> PAGEREF _Toc166167779 \h </w:instrText>
      </w:r>
      <w:r>
        <w:rPr>
          <w:noProof/>
        </w:rPr>
      </w:r>
      <w:r>
        <w:rPr>
          <w:noProof/>
        </w:rPr>
        <w:fldChar w:fldCharType="separate"/>
      </w:r>
      <w:r>
        <w:rPr>
          <w:noProof/>
        </w:rPr>
        <w:t>17</w:t>
      </w:r>
      <w:r>
        <w:rPr>
          <w:noProof/>
        </w:rPr>
        <w:fldChar w:fldCharType="end"/>
      </w:r>
    </w:p>
    <w:p w14:paraId="2A8FF158"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16.</w:t>
      </w:r>
      <w:r w:rsidRPr="00F15C7B">
        <w:rPr>
          <w:rFonts w:ascii="Cambria" w:hAnsi="Cambria" w:cs="Arial"/>
          <w:noProof/>
          <w:kern w:val="2"/>
          <w:sz w:val="24"/>
          <w:szCs w:val="24"/>
          <w:lang w:val="de-DE" w:eastAsia="de-DE"/>
        </w:rPr>
        <w:tab/>
      </w:r>
      <w:r>
        <w:rPr>
          <w:noProof/>
          <w:lang w:bidi="ar-TN"/>
        </w:rPr>
        <w:t>Règlement des litiges</w:t>
      </w:r>
      <w:r>
        <w:rPr>
          <w:noProof/>
        </w:rPr>
        <w:tab/>
      </w:r>
      <w:r>
        <w:rPr>
          <w:noProof/>
        </w:rPr>
        <w:fldChar w:fldCharType="begin"/>
      </w:r>
      <w:r>
        <w:rPr>
          <w:noProof/>
        </w:rPr>
        <w:instrText xml:space="preserve"> PAGEREF _Toc166167780 \h </w:instrText>
      </w:r>
      <w:r>
        <w:rPr>
          <w:noProof/>
        </w:rPr>
      </w:r>
      <w:r>
        <w:rPr>
          <w:noProof/>
        </w:rPr>
        <w:fldChar w:fldCharType="separate"/>
      </w:r>
      <w:r>
        <w:rPr>
          <w:noProof/>
        </w:rPr>
        <w:t>17</w:t>
      </w:r>
      <w:r>
        <w:rPr>
          <w:noProof/>
        </w:rPr>
        <w:fldChar w:fldCharType="end"/>
      </w:r>
    </w:p>
    <w:p w14:paraId="6F2A76F6"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17.</w:t>
      </w:r>
      <w:r w:rsidRPr="00F15C7B">
        <w:rPr>
          <w:rFonts w:ascii="Cambria" w:hAnsi="Cambria" w:cs="Arial"/>
          <w:noProof/>
          <w:kern w:val="2"/>
          <w:sz w:val="24"/>
          <w:szCs w:val="24"/>
          <w:lang w:val="de-DE" w:eastAsia="de-DE"/>
        </w:rPr>
        <w:tab/>
      </w:r>
      <w:r>
        <w:rPr>
          <w:noProof/>
          <w:lang w:bidi="ar-TN"/>
        </w:rPr>
        <w:t>Droit d'enregistrement</w:t>
      </w:r>
      <w:r>
        <w:rPr>
          <w:noProof/>
        </w:rPr>
        <w:tab/>
      </w:r>
      <w:r>
        <w:rPr>
          <w:noProof/>
        </w:rPr>
        <w:fldChar w:fldCharType="begin"/>
      </w:r>
      <w:r>
        <w:rPr>
          <w:noProof/>
        </w:rPr>
        <w:instrText xml:space="preserve"> PAGEREF _Toc166167781 \h </w:instrText>
      </w:r>
      <w:r>
        <w:rPr>
          <w:noProof/>
        </w:rPr>
      </w:r>
      <w:r>
        <w:rPr>
          <w:noProof/>
        </w:rPr>
        <w:fldChar w:fldCharType="separate"/>
      </w:r>
      <w:r>
        <w:rPr>
          <w:noProof/>
        </w:rPr>
        <w:t>17</w:t>
      </w:r>
      <w:r>
        <w:rPr>
          <w:noProof/>
        </w:rPr>
        <w:fldChar w:fldCharType="end"/>
      </w:r>
    </w:p>
    <w:p w14:paraId="4B22ABD6"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18.</w:t>
      </w:r>
      <w:r w:rsidRPr="00F15C7B">
        <w:rPr>
          <w:rFonts w:ascii="Cambria" w:hAnsi="Cambria" w:cs="Arial"/>
          <w:noProof/>
          <w:kern w:val="2"/>
          <w:sz w:val="24"/>
          <w:szCs w:val="24"/>
          <w:lang w:val="de-DE" w:eastAsia="de-DE"/>
        </w:rPr>
        <w:tab/>
      </w:r>
      <w:r>
        <w:rPr>
          <w:noProof/>
          <w:lang w:bidi="ar-TN"/>
        </w:rPr>
        <w:t>Entrée en vigueur</w:t>
      </w:r>
      <w:r>
        <w:rPr>
          <w:noProof/>
        </w:rPr>
        <w:tab/>
      </w:r>
      <w:r>
        <w:rPr>
          <w:noProof/>
        </w:rPr>
        <w:fldChar w:fldCharType="begin"/>
      </w:r>
      <w:r>
        <w:rPr>
          <w:noProof/>
        </w:rPr>
        <w:instrText xml:space="preserve"> PAGEREF _Toc166167782 \h </w:instrText>
      </w:r>
      <w:r>
        <w:rPr>
          <w:noProof/>
        </w:rPr>
      </w:r>
      <w:r>
        <w:rPr>
          <w:noProof/>
        </w:rPr>
        <w:fldChar w:fldCharType="separate"/>
      </w:r>
      <w:r>
        <w:rPr>
          <w:noProof/>
        </w:rPr>
        <w:t>17</w:t>
      </w:r>
      <w:r>
        <w:rPr>
          <w:noProof/>
        </w:rPr>
        <w:fldChar w:fldCharType="end"/>
      </w:r>
    </w:p>
    <w:p w14:paraId="0C26FCF3"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19.</w:t>
      </w:r>
      <w:r w:rsidRPr="00F15C7B">
        <w:rPr>
          <w:rFonts w:ascii="Cambria" w:hAnsi="Cambria" w:cs="Arial"/>
          <w:noProof/>
          <w:kern w:val="2"/>
          <w:sz w:val="24"/>
          <w:szCs w:val="24"/>
          <w:lang w:val="de-DE" w:eastAsia="de-DE"/>
        </w:rPr>
        <w:tab/>
      </w:r>
      <w:r>
        <w:rPr>
          <w:noProof/>
          <w:lang w:bidi="ar-TN"/>
        </w:rPr>
        <w:t>Domiciliation de remboursement</w:t>
      </w:r>
      <w:r>
        <w:rPr>
          <w:noProof/>
        </w:rPr>
        <w:tab/>
      </w:r>
      <w:r>
        <w:rPr>
          <w:noProof/>
        </w:rPr>
        <w:fldChar w:fldCharType="begin"/>
      </w:r>
      <w:r>
        <w:rPr>
          <w:noProof/>
        </w:rPr>
        <w:instrText xml:space="preserve"> PAGEREF _Toc166167783 \h </w:instrText>
      </w:r>
      <w:r>
        <w:rPr>
          <w:noProof/>
        </w:rPr>
      </w:r>
      <w:r>
        <w:rPr>
          <w:noProof/>
        </w:rPr>
        <w:fldChar w:fldCharType="separate"/>
      </w:r>
      <w:r>
        <w:rPr>
          <w:noProof/>
        </w:rPr>
        <w:t>17</w:t>
      </w:r>
      <w:r>
        <w:rPr>
          <w:noProof/>
        </w:rPr>
        <w:fldChar w:fldCharType="end"/>
      </w:r>
    </w:p>
    <w:p w14:paraId="4EC29F56" w14:textId="77777777" w:rsidR="00363A7F" w:rsidRPr="00F15C7B" w:rsidRDefault="00363A7F">
      <w:pPr>
        <w:pStyle w:val="TM1"/>
        <w:rPr>
          <w:rFonts w:ascii="Cambria" w:hAnsi="Cambria" w:cs="Arial"/>
          <w:b w:val="0"/>
          <w:bCs w:val="0"/>
          <w:iCs w:val="0"/>
          <w:noProof/>
          <w:kern w:val="2"/>
          <w:lang w:val="de-DE" w:eastAsia="de-DE"/>
        </w:rPr>
      </w:pPr>
      <w:r>
        <w:rPr>
          <w:noProof/>
        </w:rPr>
        <w:t>SECTION IV:</w:t>
      </w:r>
      <w:r w:rsidRPr="00F15C7B">
        <w:rPr>
          <w:rFonts w:ascii="Cambria" w:hAnsi="Cambria" w:cs="Arial"/>
          <w:b w:val="0"/>
          <w:bCs w:val="0"/>
          <w:iCs w:val="0"/>
          <w:noProof/>
          <w:kern w:val="2"/>
          <w:lang w:val="de-DE" w:eastAsia="de-DE"/>
        </w:rPr>
        <w:tab/>
      </w:r>
      <w:r>
        <w:rPr>
          <w:noProof/>
        </w:rPr>
        <w:t>CAHIER DES CLAUSES TECHNIQUES PARTICULIERES</w:t>
      </w:r>
      <w:r>
        <w:rPr>
          <w:noProof/>
        </w:rPr>
        <w:tab/>
      </w:r>
      <w:r>
        <w:rPr>
          <w:noProof/>
        </w:rPr>
        <w:fldChar w:fldCharType="begin"/>
      </w:r>
      <w:r>
        <w:rPr>
          <w:noProof/>
        </w:rPr>
        <w:instrText xml:space="preserve"> PAGEREF _Toc166167784 \h </w:instrText>
      </w:r>
      <w:r>
        <w:rPr>
          <w:noProof/>
        </w:rPr>
      </w:r>
      <w:r>
        <w:rPr>
          <w:noProof/>
        </w:rPr>
        <w:fldChar w:fldCharType="separate"/>
      </w:r>
      <w:r>
        <w:rPr>
          <w:noProof/>
        </w:rPr>
        <w:t>18</w:t>
      </w:r>
      <w:r>
        <w:rPr>
          <w:noProof/>
        </w:rPr>
        <w:fldChar w:fldCharType="end"/>
      </w:r>
    </w:p>
    <w:p w14:paraId="1B6794C4"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1.</w:t>
      </w:r>
      <w:r w:rsidRPr="00F15C7B">
        <w:rPr>
          <w:rFonts w:ascii="Cambria" w:hAnsi="Cambria" w:cs="Arial"/>
          <w:noProof/>
          <w:kern w:val="2"/>
          <w:sz w:val="24"/>
          <w:szCs w:val="24"/>
          <w:lang w:val="de-DE" w:eastAsia="de-DE"/>
        </w:rPr>
        <w:tab/>
      </w:r>
      <w:r>
        <w:rPr>
          <w:noProof/>
          <w:lang w:bidi="ar-TN"/>
        </w:rPr>
        <w:t>Objet du marché</w:t>
      </w:r>
      <w:r>
        <w:rPr>
          <w:noProof/>
        </w:rPr>
        <w:tab/>
      </w:r>
      <w:r>
        <w:rPr>
          <w:noProof/>
        </w:rPr>
        <w:fldChar w:fldCharType="begin"/>
      </w:r>
      <w:r>
        <w:rPr>
          <w:noProof/>
        </w:rPr>
        <w:instrText xml:space="preserve"> PAGEREF _Toc166167785 \h </w:instrText>
      </w:r>
      <w:r>
        <w:rPr>
          <w:noProof/>
        </w:rPr>
      </w:r>
      <w:r>
        <w:rPr>
          <w:noProof/>
        </w:rPr>
        <w:fldChar w:fldCharType="separate"/>
      </w:r>
      <w:r>
        <w:rPr>
          <w:noProof/>
        </w:rPr>
        <w:t>18</w:t>
      </w:r>
      <w:r>
        <w:rPr>
          <w:noProof/>
        </w:rPr>
        <w:fldChar w:fldCharType="end"/>
      </w:r>
    </w:p>
    <w:p w14:paraId="6FC2D39B"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2.</w:t>
      </w:r>
      <w:r w:rsidRPr="00F15C7B">
        <w:rPr>
          <w:rFonts w:ascii="Cambria" w:hAnsi="Cambria" w:cs="Arial"/>
          <w:noProof/>
          <w:kern w:val="2"/>
          <w:sz w:val="24"/>
          <w:szCs w:val="24"/>
          <w:lang w:val="de-DE" w:eastAsia="de-DE"/>
        </w:rPr>
        <w:tab/>
      </w:r>
      <w:r>
        <w:rPr>
          <w:noProof/>
          <w:lang w:bidi="ar-TN"/>
        </w:rPr>
        <w:t>Conditions générales de service</w:t>
      </w:r>
      <w:r>
        <w:rPr>
          <w:noProof/>
        </w:rPr>
        <w:tab/>
      </w:r>
      <w:r>
        <w:rPr>
          <w:noProof/>
        </w:rPr>
        <w:fldChar w:fldCharType="begin"/>
      </w:r>
      <w:r>
        <w:rPr>
          <w:noProof/>
        </w:rPr>
        <w:instrText xml:space="preserve"> PAGEREF _Toc166167786 \h </w:instrText>
      </w:r>
      <w:r>
        <w:rPr>
          <w:noProof/>
        </w:rPr>
      </w:r>
      <w:r>
        <w:rPr>
          <w:noProof/>
        </w:rPr>
        <w:fldChar w:fldCharType="separate"/>
      </w:r>
      <w:r>
        <w:rPr>
          <w:noProof/>
        </w:rPr>
        <w:t>18</w:t>
      </w:r>
      <w:r>
        <w:rPr>
          <w:noProof/>
        </w:rPr>
        <w:fldChar w:fldCharType="end"/>
      </w:r>
    </w:p>
    <w:p w14:paraId="203CC830"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3.</w:t>
      </w:r>
      <w:r w:rsidRPr="00F15C7B">
        <w:rPr>
          <w:rFonts w:ascii="Cambria" w:hAnsi="Cambria" w:cs="Arial"/>
          <w:noProof/>
          <w:kern w:val="2"/>
          <w:sz w:val="24"/>
          <w:szCs w:val="24"/>
          <w:lang w:val="de-DE" w:eastAsia="de-DE"/>
        </w:rPr>
        <w:tab/>
      </w:r>
      <w:r>
        <w:rPr>
          <w:noProof/>
          <w:lang w:bidi="ar-TN"/>
        </w:rPr>
        <w:t>Garantie</w:t>
      </w:r>
      <w:r>
        <w:rPr>
          <w:noProof/>
        </w:rPr>
        <w:tab/>
      </w:r>
      <w:r>
        <w:rPr>
          <w:noProof/>
        </w:rPr>
        <w:fldChar w:fldCharType="begin"/>
      </w:r>
      <w:r>
        <w:rPr>
          <w:noProof/>
        </w:rPr>
        <w:instrText xml:space="preserve"> PAGEREF _Toc166167792 \h </w:instrText>
      </w:r>
      <w:r>
        <w:rPr>
          <w:noProof/>
        </w:rPr>
      </w:r>
      <w:r>
        <w:rPr>
          <w:noProof/>
        </w:rPr>
        <w:fldChar w:fldCharType="separate"/>
      </w:r>
      <w:r>
        <w:rPr>
          <w:noProof/>
        </w:rPr>
        <w:t>19</w:t>
      </w:r>
      <w:r>
        <w:rPr>
          <w:noProof/>
        </w:rPr>
        <w:fldChar w:fldCharType="end"/>
      </w:r>
    </w:p>
    <w:p w14:paraId="56D89C0C" w14:textId="77777777" w:rsidR="00363A7F" w:rsidRPr="00F15C7B" w:rsidRDefault="00363A7F">
      <w:pPr>
        <w:pStyle w:val="TM2"/>
        <w:rPr>
          <w:rFonts w:ascii="Cambria" w:hAnsi="Cambria" w:cs="Arial"/>
          <w:noProof/>
          <w:kern w:val="2"/>
          <w:sz w:val="24"/>
          <w:szCs w:val="24"/>
          <w:lang w:val="de-DE" w:eastAsia="de-DE"/>
        </w:rPr>
      </w:pPr>
      <w:r w:rsidRPr="00A14CD0">
        <w:rPr>
          <w:noProof/>
          <w:color w:val="000000"/>
          <w:lang w:bidi="ar-TN"/>
        </w:rPr>
        <w:t>Article 4.</w:t>
      </w:r>
      <w:r w:rsidRPr="00F15C7B">
        <w:rPr>
          <w:rFonts w:ascii="Cambria" w:hAnsi="Cambria" w:cs="Arial"/>
          <w:noProof/>
          <w:kern w:val="2"/>
          <w:sz w:val="24"/>
          <w:szCs w:val="24"/>
          <w:lang w:val="de-DE" w:eastAsia="de-DE"/>
        </w:rPr>
        <w:tab/>
      </w:r>
      <w:r>
        <w:rPr>
          <w:noProof/>
          <w:lang w:bidi="ar-TN"/>
        </w:rPr>
        <w:t>Spécifications techniques et Critères de réjet techniques</w:t>
      </w:r>
      <w:r>
        <w:rPr>
          <w:noProof/>
        </w:rPr>
        <w:tab/>
      </w:r>
      <w:r>
        <w:rPr>
          <w:noProof/>
        </w:rPr>
        <w:fldChar w:fldCharType="begin"/>
      </w:r>
      <w:r>
        <w:rPr>
          <w:noProof/>
        </w:rPr>
        <w:instrText xml:space="preserve"> PAGEREF _Toc166167793 \h </w:instrText>
      </w:r>
      <w:r>
        <w:rPr>
          <w:noProof/>
        </w:rPr>
      </w:r>
      <w:r>
        <w:rPr>
          <w:noProof/>
        </w:rPr>
        <w:fldChar w:fldCharType="separate"/>
      </w:r>
      <w:r>
        <w:rPr>
          <w:noProof/>
        </w:rPr>
        <w:t>19</w:t>
      </w:r>
      <w:r>
        <w:rPr>
          <w:noProof/>
        </w:rPr>
        <w:fldChar w:fldCharType="end"/>
      </w:r>
    </w:p>
    <w:p w14:paraId="4EE7648E" w14:textId="77777777" w:rsidR="00363A7F" w:rsidRPr="00F15C7B" w:rsidRDefault="00363A7F">
      <w:pPr>
        <w:pStyle w:val="TM1"/>
        <w:rPr>
          <w:rFonts w:ascii="Cambria" w:hAnsi="Cambria" w:cs="Arial"/>
          <w:b w:val="0"/>
          <w:bCs w:val="0"/>
          <w:iCs w:val="0"/>
          <w:noProof/>
          <w:kern w:val="2"/>
          <w:lang w:val="de-DE" w:eastAsia="de-DE"/>
        </w:rPr>
      </w:pPr>
      <w:r>
        <w:rPr>
          <w:noProof/>
        </w:rPr>
        <w:t>ANNEXES</w:t>
      </w:r>
      <w:r>
        <w:rPr>
          <w:noProof/>
        </w:rPr>
        <w:tab/>
      </w:r>
      <w:r>
        <w:rPr>
          <w:noProof/>
        </w:rPr>
        <w:fldChar w:fldCharType="begin"/>
      </w:r>
      <w:r>
        <w:rPr>
          <w:noProof/>
        </w:rPr>
        <w:instrText xml:space="preserve"> PAGEREF _Toc166167797 \h </w:instrText>
      </w:r>
      <w:r>
        <w:rPr>
          <w:noProof/>
        </w:rPr>
      </w:r>
      <w:r>
        <w:rPr>
          <w:noProof/>
        </w:rPr>
        <w:fldChar w:fldCharType="separate"/>
      </w:r>
      <w:r>
        <w:rPr>
          <w:noProof/>
        </w:rPr>
        <w:t>21</w:t>
      </w:r>
      <w:r>
        <w:rPr>
          <w:noProof/>
        </w:rPr>
        <w:fldChar w:fldCharType="end"/>
      </w:r>
    </w:p>
    <w:p w14:paraId="1E098084"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ANNEXE 1 : Fiche technique descriptive détaillée</w:t>
      </w:r>
      <w:r>
        <w:rPr>
          <w:noProof/>
        </w:rPr>
        <w:tab/>
      </w:r>
      <w:r>
        <w:rPr>
          <w:noProof/>
        </w:rPr>
        <w:fldChar w:fldCharType="begin"/>
      </w:r>
      <w:r>
        <w:rPr>
          <w:noProof/>
        </w:rPr>
        <w:instrText xml:space="preserve"> PAGEREF _Toc166167798 \h </w:instrText>
      </w:r>
      <w:r>
        <w:rPr>
          <w:noProof/>
        </w:rPr>
      </w:r>
      <w:r>
        <w:rPr>
          <w:noProof/>
        </w:rPr>
        <w:fldChar w:fldCharType="separate"/>
      </w:r>
      <w:r>
        <w:rPr>
          <w:noProof/>
        </w:rPr>
        <w:t>21</w:t>
      </w:r>
      <w:r>
        <w:rPr>
          <w:noProof/>
        </w:rPr>
        <w:fldChar w:fldCharType="end"/>
      </w:r>
    </w:p>
    <w:p w14:paraId="6D941520"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ANNEXE 2 : Bordereau des prix et détail Estimatif</w:t>
      </w:r>
      <w:r>
        <w:rPr>
          <w:noProof/>
        </w:rPr>
        <w:tab/>
      </w:r>
      <w:r>
        <w:rPr>
          <w:noProof/>
        </w:rPr>
        <w:fldChar w:fldCharType="begin"/>
      </w:r>
      <w:r>
        <w:rPr>
          <w:noProof/>
        </w:rPr>
        <w:instrText xml:space="preserve"> PAGEREF _Toc166167799 \h </w:instrText>
      </w:r>
      <w:r>
        <w:rPr>
          <w:noProof/>
        </w:rPr>
      </w:r>
      <w:r>
        <w:rPr>
          <w:noProof/>
        </w:rPr>
        <w:fldChar w:fldCharType="separate"/>
      </w:r>
      <w:r>
        <w:rPr>
          <w:noProof/>
        </w:rPr>
        <w:t>22</w:t>
      </w:r>
      <w:r>
        <w:rPr>
          <w:noProof/>
        </w:rPr>
        <w:fldChar w:fldCharType="end"/>
      </w:r>
    </w:p>
    <w:p w14:paraId="64FB7046"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ANNEXE 3 : Acte d’Engagement (Soumission)</w:t>
      </w:r>
      <w:r>
        <w:rPr>
          <w:noProof/>
        </w:rPr>
        <w:tab/>
      </w:r>
      <w:r>
        <w:rPr>
          <w:noProof/>
        </w:rPr>
        <w:fldChar w:fldCharType="begin"/>
      </w:r>
      <w:r>
        <w:rPr>
          <w:noProof/>
        </w:rPr>
        <w:instrText xml:space="preserve"> PAGEREF _Toc166167800 \h </w:instrText>
      </w:r>
      <w:r>
        <w:rPr>
          <w:noProof/>
        </w:rPr>
      </w:r>
      <w:r>
        <w:rPr>
          <w:noProof/>
        </w:rPr>
        <w:fldChar w:fldCharType="separate"/>
      </w:r>
      <w:r>
        <w:rPr>
          <w:noProof/>
        </w:rPr>
        <w:t>23</w:t>
      </w:r>
      <w:r>
        <w:rPr>
          <w:noProof/>
        </w:rPr>
        <w:fldChar w:fldCharType="end"/>
      </w:r>
    </w:p>
    <w:p w14:paraId="1D0F0CD1"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ANNEXE 4 : Fiche de renseignements généraux sur le Soumissionnaire</w:t>
      </w:r>
      <w:r>
        <w:rPr>
          <w:noProof/>
        </w:rPr>
        <w:tab/>
      </w:r>
      <w:r>
        <w:rPr>
          <w:noProof/>
        </w:rPr>
        <w:fldChar w:fldCharType="begin"/>
      </w:r>
      <w:r>
        <w:rPr>
          <w:noProof/>
        </w:rPr>
        <w:instrText xml:space="preserve"> PAGEREF _Toc166167801 \h </w:instrText>
      </w:r>
      <w:r>
        <w:rPr>
          <w:noProof/>
        </w:rPr>
      </w:r>
      <w:r>
        <w:rPr>
          <w:noProof/>
        </w:rPr>
        <w:fldChar w:fldCharType="separate"/>
      </w:r>
      <w:r>
        <w:rPr>
          <w:noProof/>
        </w:rPr>
        <w:t>25</w:t>
      </w:r>
      <w:r>
        <w:rPr>
          <w:noProof/>
        </w:rPr>
        <w:fldChar w:fldCharType="end"/>
      </w:r>
    </w:p>
    <w:p w14:paraId="656B6A2B"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ANNEXE 5 : Programme de formation</w:t>
      </w:r>
      <w:r>
        <w:rPr>
          <w:noProof/>
        </w:rPr>
        <w:tab/>
      </w:r>
      <w:r>
        <w:rPr>
          <w:noProof/>
        </w:rPr>
        <w:fldChar w:fldCharType="begin"/>
      </w:r>
      <w:r>
        <w:rPr>
          <w:noProof/>
        </w:rPr>
        <w:instrText xml:space="preserve"> PAGEREF _Toc166167802 \h </w:instrText>
      </w:r>
      <w:r>
        <w:rPr>
          <w:noProof/>
        </w:rPr>
      </w:r>
      <w:r>
        <w:rPr>
          <w:noProof/>
        </w:rPr>
        <w:fldChar w:fldCharType="separate"/>
      </w:r>
      <w:r>
        <w:rPr>
          <w:noProof/>
        </w:rPr>
        <w:t>26</w:t>
      </w:r>
      <w:r>
        <w:rPr>
          <w:noProof/>
        </w:rPr>
        <w:fldChar w:fldCharType="end"/>
      </w:r>
    </w:p>
    <w:p w14:paraId="64D4CEF5"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Pr>
          <w:noProof/>
          <w:lang w:bidi="fr-FR"/>
        </w:rPr>
        <w:t>ANNEXE 6 : Déclaration d’engagement</w:t>
      </w:r>
      <w:r>
        <w:rPr>
          <w:noProof/>
        </w:rPr>
        <w:tab/>
      </w:r>
      <w:r>
        <w:rPr>
          <w:noProof/>
        </w:rPr>
        <w:fldChar w:fldCharType="begin"/>
      </w:r>
      <w:r>
        <w:rPr>
          <w:noProof/>
        </w:rPr>
        <w:instrText xml:space="preserve"> PAGEREF _Toc166167803 \h </w:instrText>
      </w:r>
      <w:r>
        <w:rPr>
          <w:noProof/>
        </w:rPr>
      </w:r>
      <w:r>
        <w:rPr>
          <w:noProof/>
        </w:rPr>
        <w:fldChar w:fldCharType="separate"/>
      </w:r>
      <w:r>
        <w:rPr>
          <w:noProof/>
        </w:rPr>
        <w:t>27</w:t>
      </w:r>
      <w:r>
        <w:rPr>
          <w:noProof/>
        </w:rPr>
        <w:fldChar w:fldCharType="end"/>
      </w:r>
    </w:p>
    <w:p w14:paraId="531476F4"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sidRPr="00A14CD0">
        <w:rPr>
          <w:noProof/>
          <w:highlight w:val="cyan"/>
          <w:lang w:bidi="fr-FR"/>
        </w:rPr>
        <w:t>Annexe 6-1</w:t>
      </w:r>
      <w:r>
        <w:rPr>
          <w:noProof/>
        </w:rPr>
        <w:tab/>
      </w:r>
      <w:r>
        <w:rPr>
          <w:noProof/>
        </w:rPr>
        <w:fldChar w:fldCharType="begin"/>
      </w:r>
      <w:r>
        <w:rPr>
          <w:noProof/>
        </w:rPr>
        <w:instrText xml:space="preserve"> PAGEREF _Toc166167804 \h </w:instrText>
      </w:r>
      <w:r>
        <w:rPr>
          <w:noProof/>
        </w:rPr>
      </w:r>
      <w:r>
        <w:rPr>
          <w:noProof/>
        </w:rPr>
        <w:fldChar w:fldCharType="separate"/>
      </w:r>
      <w:r>
        <w:rPr>
          <w:noProof/>
        </w:rPr>
        <w:t>30</w:t>
      </w:r>
      <w:r>
        <w:rPr>
          <w:noProof/>
        </w:rPr>
        <w:fldChar w:fldCharType="end"/>
      </w:r>
    </w:p>
    <w:p w14:paraId="53244256"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sidRPr="00A14CD0">
        <w:rPr>
          <w:noProof/>
          <w:highlight w:val="cyan"/>
          <w:lang w:bidi="fr-FR"/>
        </w:rPr>
        <w:t>Déclaration de conformité fiscale : attestation obligatoire pour les personnes morales</w:t>
      </w:r>
      <w:r>
        <w:rPr>
          <w:noProof/>
        </w:rPr>
        <w:tab/>
      </w:r>
      <w:r>
        <w:rPr>
          <w:noProof/>
        </w:rPr>
        <w:fldChar w:fldCharType="begin"/>
      </w:r>
      <w:r>
        <w:rPr>
          <w:noProof/>
        </w:rPr>
        <w:instrText xml:space="preserve"> PAGEREF _Toc166167805 \h </w:instrText>
      </w:r>
      <w:r>
        <w:rPr>
          <w:noProof/>
        </w:rPr>
      </w:r>
      <w:r>
        <w:rPr>
          <w:noProof/>
        </w:rPr>
        <w:fldChar w:fldCharType="separate"/>
      </w:r>
      <w:r>
        <w:rPr>
          <w:noProof/>
        </w:rPr>
        <w:t>30</w:t>
      </w:r>
      <w:r>
        <w:rPr>
          <w:noProof/>
        </w:rPr>
        <w:fldChar w:fldCharType="end"/>
      </w:r>
    </w:p>
    <w:p w14:paraId="3111B2F6"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sidRPr="00A14CD0">
        <w:rPr>
          <w:noProof/>
          <w:highlight w:val="cyan"/>
          <w:lang w:bidi="fr-FR"/>
        </w:rPr>
        <w:t>Annexe 6-1</w:t>
      </w:r>
      <w:r>
        <w:rPr>
          <w:noProof/>
        </w:rPr>
        <w:tab/>
      </w:r>
      <w:r>
        <w:rPr>
          <w:noProof/>
        </w:rPr>
        <w:fldChar w:fldCharType="begin"/>
      </w:r>
      <w:r>
        <w:rPr>
          <w:noProof/>
        </w:rPr>
        <w:instrText xml:space="preserve"> PAGEREF _Toc166167806 \h </w:instrText>
      </w:r>
      <w:r>
        <w:rPr>
          <w:noProof/>
        </w:rPr>
      </w:r>
      <w:r>
        <w:rPr>
          <w:noProof/>
        </w:rPr>
        <w:fldChar w:fldCharType="separate"/>
      </w:r>
      <w:r>
        <w:rPr>
          <w:noProof/>
        </w:rPr>
        <w:t>1</w:t>
      </w:r>
      <w:r>
        <w:rPr>
          <w:noProof/>
        </w:rPr>
        <w:fldChar w:fldCharType="end"/>
      </w:r>
    </w:p>
    <w:p w14:paraId="0F0B596B" w14:textId="77777777" w:rsidR="00363A7F" w:rsidRPr="00F15C7B" w:rsidRDefault="00363A7F">
      <w:pPr>
        <w:pStyle w:val="TM3"/>
        <w:tabs>
          <w:tab w:val="right" w:leader="dot" w:pos="9344"/>
        </w:tabs>
        <w:rPr>
          <w:rFonts w:ascii="Cambria" w:hAnsi="Cambria" w:cs="Arial"/>
          <w:noProof/>
          <w:kern w:val="2"/>
          <w:sz w:val="24"/>
          <w:szCs w:val="24"/>
          <w:lang w:val="de-DE" w:eastAsia="de-DE"/>
        </w:rPr>
      </w:pPr>
      <w:r w:rsidRPr="00A14CD0">
        <w:rPr>
          <w:noProof/>
          <w:highlight w:val="cyan"/>
          <w:lang w:bidi="fr-FR"/>
        </w:rPr>
        <w:t>Déclaration de conformité fiscale : attestation obligatoire pour les personnes physiques</w:t>
      </w:r>
      <w:r>
        <w:rPr>
          <w:noProof/>
        </w:rPr>
        <w:tab/>
      </w:r>
      <w:r>
        <w:rPr>
          <w:noProof/>
        </w:rPr>
        <w:fldChar w:fldCharType="begin"/>
      </w:r>
      <w:r>
        <w:rPr>
          <w:noProof/>
        </w:rPr>
        <w:instrText xml:space="preserve"> PAGEREF _Toc166167807 \h </w:instrText>
      </w:r>
      <w:r>
        <w:rPr>
          <w:noProof/>
        </w:rPr>
      </w:r>
      <w:r>
        <w:rPr>
          <w:noProof/>
        </w:rPr>
        <w:fldChar w:fldCharType="separate"/>
      </w:r>
      <w:r>
        <w:rPr>
          <w:noProof/>
        </w:rPr>
        <w:t>1</w:t>
      </w:r>
      <w:r>
        <w:rPr>
          <w:noProof/>
        </w:rPr>
        <w:fldChar w:fldCharType="end"/>
      </w:r>
    </w:p>
    <w:p w14:paraId="1C9DA5FA" w14:textId="77777777" w:rsidR="00994802" w:rsidRPr="00B1392B" w:rsidRDefault="00655D6C">
      <w:pPr>
        <w:ind w:firstLine="0"/>
        <w:jc w:val="left"/>
        <w:rPr>
          <w:rFonts w:cs="Traditional Arabic"/>
          <w:b/>
          <w:bCs/>
          <w:iCs/>
          <w:sz w:val="32"/>
          <w:lang w:eastAsia="fr-FR"/>
        </w:rPr>
      </w:pPr>
      <w:r w:rsidRPr="00B1392B">
        <w:fldChar w:fldCharType="end"/>
      </w:r>
      <w:r w:rsidR="00994802" w:rsidRPr="00B1392B">
        <w:br w:type="page"/>
      </w:r>
    </w:p>
    <w:p w14:paraId="66F518D2" w14:textId="7D68549D" w:rsidR="003901DB" w:rsidRPr="00B1392B" w:rsidRDefault="003901DB" w:rsidP="00582928">
      <w:pPr>
        <w:pStyle w:val="Titre1"/>
        <w:numPr>
          <w:ilvl w:val="0"/>
          <w:numId w:val="2"/>
        </w:numPr>
        <w:spacing w:before="0" w:after="0"/>
        <w:ind w:left="714" w:hanging="357"/>
      </w:pPr>
      <w:bookmarkStart w:id="6" w:name="_Toc166167706"/>
      <w:r w:rsidRPr="00B1392B">
        <w:lastRenderedPageBreak/>
        <w:t xml:space="preserve">AVIS DE </w:t>
      </w:r>
      <w:r w:rsidR="00363838">
        <w:t>CONSULTATION</w:t>
      </w:r>
      <w:r w:rsidRPr="00B1392B">
        <w:t xml:space="preserve"> N</w:t>
      </w:r>
      <w:r w:rsidR="0024730B" w:rsidRPr="00B1392B">
        <w:t>°</w:t>
      </w:r>
      <w:r w:rsidR="0024730B" w:rsidRPr="00B1392B">
        <w:rPr>
          <w:b w:val="0"/>
          <w:i/>
          <w:color w:val="FF0000"/>
          <w:highlight w:val="yellow"/>
        </w:rPr>
        <w:t xml:space="preserve"> (</w:t>
      </w:r>
      <w:r w:rsidR="005643DC" w:rsidRPr="00B1392B">
        <w:rPr>
          <w:b w:val="0"/>
          <w:i/>
          <w:color w:val="FF0000"/>
          <w:highlight w:val="yellow"/>
        </w:rPr>
        <w:t>insère N°/Année)</w:t>
      </w:r>
      <w:bookmarkEnd w:id="6"/>
    </w:p>
    <w:p w14:paraId="63C6288C" w14:textId="625CB3ED" w:rsidR="000161E2" w:rsidRDefault="007F502D" w:rsidP="00F23B87">
      <w:pPr>
        <w:pStyle w:val="Titre2"/>
      </w:pPr>
      <w:bookmarkStart w:id="7" w:name="_Toc166167707"/>
      <w:r w:rsidRPr="00037C06">
        <w:t xml:space="preserve">Objet de la </w:t>
      </w:r>
      <w:bookmarkEnd w:id="7"/>
      <w:r w:rsidR="00363A7F">
        <w:t>Consultation</w:t>
      </w:r>
    </w:p>
    <w:p w14:paraId="440E7127" w14:textId="500612AC" w:rsidR="005E2BCF" w:rsidRPr="00F15C7B" w:rsidRDefault="00F23B87" w:rsidP="00D85487">
      <w:bookmarkStart w:id="8" w:name="_Hlk168403513"/>
      <w:r w:rsidRPr="00F15C7B">
        <w:rPr>
          <w:bCs/>
        </w:rPr>
        <w:t xml:space="preserve">La </w:t>
      </w:r>
      <w:r w:rsidR="007F0172" w:rsidRPr="00F15C7B">
        <w:rPr>
          <w:bCs/>
        </w:rPr>
        <w:t>présente</w:t>
      </w:r>
      <w:r w:rsidRPr="00F15C7B">
        <w:rPr>
          <w:bCs/>
        </w:rPr>
        <w:t xml:space="preserve"> consultation </w:t>
      </w:r>
      <w:r w:rsidR="005E2BCF" w:rsidRPr="00F15C7B">
        <w:rPr>
          <w:bCs/>
        </w:rPr>
        <w:t xml:space="preserve">a pour objet </w:t>
      </w:r>
      <w:bookmarkStart w:id="9" w:name="_Hlk13829000"/>
      <w:r w:rsidR="003A3E03" w:rsidRPr="00F15C7B">
        <w:t>l’acquisition</w:t>
      </w:r>
      <w:bookmarkEnd w:id="9"/>
      <w:r w:rsidR="00A5528C" w:rsidRPr="00F15C7B">
        <w:t xml:space="preserve"> </w:t>
      </w:r>
      <w:r w:rsidR="008D7BAF" w:rsidRPr="00F15C7B">
        <w:rPr>
          <w:i/>
          <w:iCs/>
          <w:color w:val="FF0000"/>
          <w:highlight w:val="yellow"/>
        </w:rPr>
        <w:t>(</w:t>
      </w:r>
      <w:r w:rsidR="003A3E03" w:rsidRPr="00F15C7B">
        <w:rPr>
          <w:i/>
          <w:color w:val="FF0000"/>
          <w:highlight w:val="yellow"/>
        </w:rPr>
        <w:t>Insère la liste des équipements</w:t>
      </w:r>
      <w:r w:rsidR="008D7BAF" w:rsidRPr="00F15C7B">
        <w:rPr>
          <w:i/>
          <w:color w:val="FF0000"/>
          <w:highlight w:val="yellow"/>
        </w:rPr>
        <w:t xml:space="preserve">) </w:t>
      </w:r>
      <w:r w:rsidR="008D7BAF" w:rsidRPr="00F15C7B">
        <w:t>au profit de</w:t>
      </w:r>
      <w:r w:rsidR="00776EBE" w:rsidRPr="00F15C7B">
        <w:t xml:space="preserve"> la commune</w:t>
      </w:r>
      <w:r w:rsidR="00566B56" w:rsidRPr="00F15C7B">
        <w:t xml:space="preserve"> de</w:t>
      </w:r>
      <w:r w:rsidR="00A5528C" w:rsidRPr="00F15C7B">
        <w:t xml:space="preserve"> </w:t>
      </w:r>
      <w:r w:rsidR="00776EBE" w:rsidRPr="00F15C7B">
        <w:rPr>
          <w:i/>
          <w:color w:val="FF0000"/>
          <w:highlight w:val="yellow"/>
        </w:rPr>
        <w:t>(ins</w:t>
      </w:r>
      <w:r w:rsidR="00591236" w:rsidRPr="00F15C7B">
        <w:rPr>
          <w:i/>
          <w:color w:val="FF0000"/>
          <w:highlight w:val="yellow"/>
        </w:rPr>
        <w:t>è</w:t>
      </w:r>
      <w:r w:rsidR="00776EBE" w:rsidRPr="00F15C7B">
        <w:rPr>
          <w:i/>
          <w:color w:val="FF0000"/>
          <w:highlight w:val="yellow"/>
        </w:rPr>
        <w:t>re le nom de la commune</w:t>
      </w:r>
      <w:r w:rsidRPr="00F15C7B">
        <w:rPr>
          <w:i/>
          <w:color w:val="FF0000"/>
          <w:highlight w:val="yellow"/>
        </w:rPr>
        <w:t>)</w:t>
      </w:r>
      <w:r w:rsidRPr="00F15C7B">
        <w:t xml:space="preserve">, gouvernorat de </w:t>
      </w:r>
      <w:r w:rsidRPr="008B556D">
        <w:rPr>
          <w:color w:val="FF0000"/>
          <w:highlight w:val="yellow"/>
        </w:rPr>
        <w:t>(nom du gouvernorat)</w:t>
      </w:r>
    </w:p>
    <w:p w14:paraId="7917CD64" w14:textId="77777777" w:rsidR="00C37D7D" w:rsidRPr="00B1392B" w:rsidRDefault="00F61B48" w:rsidP="00F23B87">
      <w:pPr>
        <w:pStyle w:val="Titre2"/>
      </w:pPr>
      <w:bookmarkStart w:id="10" w:name="_Toc166167708"/>
      <w:bookmarkEnd w:id="8"/>
      <w:r w:rsidRPr="00B1392B">
        <w:t>Source de Financement de la Prestation</w:t>
      </w:r>
      <w:bookmarkEnd w:id="10"/>
    </w:p>
    <w:p w14:paraId="212F6892" w14:textId="77777777" w:rsidR="00363838" w:rsidRPr="00F15C7B" w:rsidRDefault="00363838" w:rsidP="00363838">
      <w:pPr>
        <w:rPr>
          <w:rFonts w:cs="Times New Roman"/>
          <w:bCs/>
          <w:color w:val="984806"/>
          <w:lang w:eastAsia="fr-FR"/>
        </w:rPr>
      </w:pPr>
      <w:r w:rsidRPr="00F15C7B">
        <w:rPr>
          <w:rFonts w:cs="Times New Roman"/>
          <w:bCs/>
          <w:color w:val="984806"/>
          <w:lang w:eastAsia="fr-FR"/>
        </w:rPr>
        <w:t xml:space="preserve">Ces fournitures seront financées par un prêt de la Coopération financière allemande à travers la KFW </w:t>
      </w:r>
      <w:r w:rsidRPr="001C6A0E">
        <w:rPr>
          <w:color w:val="0070C0"/>
          <w:highlight w:val="cyan"/>
        </w:rPr>
        <w:t xml:space="preserve">(BMZ N° </w:t>
      </w:r>
      <w:r w:rsidRPr="00EC2830">
        <w:rPr>
          <w:i/>
          <w:iCs/>
          <w:color w:val="FF0000"/>
          <w:highlight w:val="cyan"/>
        </w:rPr>
        <w:t>FICOL I 2015 65 167 / KfW 33810 ou FICOL II 2016.6524.9</w:t>
      </w:r>
      <w:r w:rsidRPr="001C6A0E">
        <w:rPr>
          <w:color w:val="0070C0"/>
          <w:highlight w:val="cyan"/>
        </w:rPr>
        <w:t>)</w:t>
      </w:r>
      <w:r>
        <w:rPr>
          <w:color w:val="0070C0"/>
        </w:rPr>
        <w:t xml:space="preserve"> </w:t>
      </w:r>
      <w:r w:rsidRPr="00F15C7B">
        <w:rPr>
          <w:rFonts w:cs="Times New Roman"/>
          <w:bCs/>
          <w:color w:val="984806"/>
          <w:lang w:eastAsia="fr-FR"/>
        </w:rPr>
        <w:t>dans le cadre du programme de "Financement des Collectivités Locales" (FICOL II), rétrocédé par l’Etat Tunisien à la commune sous forme de dotation à travers la Caisse des Prêts et de Soutien des Collectivités Locales.</w:t>
      </w:r>
    </w:p>
    <w:p w14:paraId="40BFAD92" w14:textId="62671F5F" w:rsidR="003901DB" w:rsidRPr="00B1392B" w:rsidRDefault="007F502D">
      <w:pPr>
        <w:pStyle w:val="Titre2"/>
      </w:pPr>
      <w:bookmarkStart w:id="11" w:name="_Toc166167709"/>
      <w:bookmarkStart w:id="12" w:name="_Toc166167710"/>
      <w:bookmarkEnd w:id="11"/>
      <w:r w:rsidRPr="00B1392B">
        <w:t xml:space="preserve">Réglementation de la </w:t>
      </w:r>
      <w:bookmarkEnd w:id="12"/>
      <w:r w:rsidR="00363A7F">
        <w:t>Consultation</w:t>
      </w:r>
    </w:p>
    <w:p w14:paraId="1472942E" w14:textId="07A24AB9" w:rsidR="00591236" w:rsidRPr="00B1392B" w:rsidRDefault="00C37D7D" w:rsidP="00591236">
      <w:r w:rsidRPr="00B1392B">
        <w:rPr>
          <w:bCs/>
        </w:rPr>
        <w:t>L</w:t>
      </w:r>
      <w:r w:rsidRPr="00B1392B">
        <w:t>a dé</w:t>
      </w:r>
      <w:r w:rsidR="00030376" w:rsidRPr="00B1392B">
        <w:t xml:space="preserve">signation du </w:t>
      </w:r>
      <w:r w:rsidR="00BF1A70" w:rsidRPr="00B1392B">
        <w:t>fournisseur</w:t>
      </w:r>
      <w:r w:rsidR="007B77D9">
        <w:t xml:space="preserve"> </w:t>
      </w:r>
      <w:r w:rsidRPr="00B1392B">
        <w:t xml:space="preserve">sera conduite par </w:t>
      </w:r>
      <w:r w:rsidR="000C1513" w:rsidRPr="00B1392B">
        <w:t xml:space="preserve">une </w:t>
      </w:r>
      <w:r w:rsidR="006556DC">
        <w:t>Consultation</w:t>
      </w:r>
      <w:r w:rsidRPr="00B1392B">
        <w:t xml:space="preserve"> selon la réglementation tunisienne de passation des marchés </w:t>
      </w:r>
      <w:r w:rsidR="00786682" w:rsidRPr="00B1392B">
        <w:t xml:space="preserve">en vigueur </w:t>
      </w:r>
      <w:r w:rsidRPr="00B1392B">
        <w:t xml:space="preserve">(commandes publiques pour les </w:t>
      </w:r>
      <w:r w:rsidR="00BF1A70" w:rsidRPr="00B1392B">
        <w:t>fournitures</w:t>
      </w:r>
      <w:r w:rsidRPr="00B1392B">
        <w:t xml:space="preserve"> dont les montants, toutes taxes comprises, sont </w:t>
      </w:r>
      <w:r w:rsidR="006556DC">
        <w:t xml:space="preserve">inférieures </w:t>
      </w:r>
      <w:r w:rsidRPr="00B1392B">
        <w:t xml:space="preserve">à </w:t>
      </w:r>
      <w:r w:rsidR="00BF1A70" w:rsidRPr="00B1392B">
        <w:t>cent</w:t>
      </w:r>
      <w:r w:rsidRPr="00B1392B">
        <w:t xml:space="preserve"> mille dinars)</w:t>
      </w:r>
      <w:r w:rsidRPr="00F15C7B">
        <w:rPr>
          <w:color w:val="632423"/>
        </w:rPr>
        <w:t xml:space="preserve">,et </w:t>
      </w:r>
      <w:r w:rsidR="008210EB" w:rsidRPr="00F15C7B">
        <w:rPr>
          <w:color w:val="632423"/>
        </w:rPr>
        <w:t>en tenant compte des exigences minimales d</w:t>
      </w:r>
      <w:r w:rsidRPr="00F15C7B">
        <w:rPr>
          <w:color w:val="632423"/>
        </w:rPr>
        <w:t>es « </w:t>
      </w:r>
      <w:r w:rsidR="00972D55" w:rsidRPr="00F15C7B">
        <w:rPr>
          <w:color w:val="632423"/>
        </w:rPr>
        <w:t xml:space="preserve">Directives pour la Passation des Marchés de Prestations de Conseils, Travaux de Génie Civil, Installations, Fournitures et Services Divers dans la Coopération financière aves des pays partenaires </w:t>
      </w:r>
      <w:r w:rsidRPr="00F15C7B">
        <w:rPr>
          <w:color w:val="632423"/>
        </w:rPr>
        <w:t>» de la KfW (</w:t>
      </w:r>
      <w:r w:rsidR="00873FBB" w:rsidRPr="00AF474E">
        <w:rPr>
          <w:color w:val="0070C0"/>
        </w:rPr>
        <w:t>(</w:t>
      </w:r>
      <w:r w:rsidR="00873FBB" w:rsidRPr="003C41AA">
        <w:rPr>
          <w:color w:val="0070C0"/>
        </w:rPr>
        <w:t>https://www.kfw-entwicklungsbank.de/PDF/Download-Center/PDF-Dokumente-Richtlinien/FZ-Vergaberichtlinien-V-2021-FR.pdf</w:t>
      </w:r>
      <w:r w:rsidR="00873FBB" w:rsidRPr="00AF474E">
        <w:rPr>
          <w:color w:val="0070C0"/>
        </w:rPr>
        <w:t>)</w:t>
      </w:r>
      <w:r w:rsidR="00591236" w:rsidRPr="00B1392B">
        <w:t>.</w:t>
      </w:r>
    </w:p>
    <w:p w14:paraId="0AAB6FE5" w14:textId="7C121695" w:rsidR="003901DB" w:rsidRPr="00B1392B" w:rsidRDefault="00B1392B" w:rsidP="00541E19">
      <w:r>
        <w:rPr>
          <w:bCs/>
        </w:rPr>
        <w:t>L</w:t>
      </w:r>
      <w:r w:rsidR="006556DC">
        <w:rPr>
          <w:bCs/>
        </w:rPr>
        <w:t xml:space="preserve">a Consultation </w:t>
      </w:r>
      <w:r w:rsidR="003901DB" w:rsidRPr="00B1392B">
        <w:t xml:space="preserve">sera </w:t>
      </w:r>
      <w:r w:rsidR="00C37D7D" w:rsidRPr="00B1392B">
        <w:t xml:space="preserve">aussi </w:t>
      </w:r>
      <w:proofErr w:type="gramStart"/>
      <w:r w:rsidR="003901DB" w:rsidRPr="00B1392B">
        <w:t>conduit</w:t>
      </w:r>
      <w:proofErr w:type="gramEnd"/>
      <w:r w:rsidR="003901DB" w:rsidRPr="00B1392B">
        <w:t xml:space="preserve"> par les procédures de passation des achats pub</w:t>
      </w:r>
      <w:r w:rsidR="007E2C13" w:rsidRPr="00B1392B">
        <w:t xml:space="preserve">lics </w:t>
      </w:r>
      <w:r w:rsidR="00C37D7D" w:rsidRPr="00B1392B">
        <w:t>en ligne TUNEPS.</w:t>
      </w:r>
    </w:p>
    <w:p w14:paraId="6DF06D18" w14:textId="5CF94764" w:rsidR="003901DB" w:rsidRPr="00B1392B" w:rsidRDefault="007F502D" w:rsidP="00F23B87">
      <w:pPr>
        <w:pStyle w:val="Titre2"/>
      </w:pPr>
      <w:bookmarkStart w:id="13" w:name="_Toc166167711"/>
      <w:r w:rsidRPr="00B1392B">
        <w:t xml:space="preserve">Consultation et retraite de la Demande </w:t>
      </w:r>
      <w:bookmarkEnd w:id="13"/>
      <w:r w:rsidR="00363A7F">
        <w:t>Consultation</w:t>
      </w:r>
    </w:p>
    <w:p w14:paraId="3B9627CE" w14:textId="6BCACEE7" w:rsidR="003901DB" w:rsidRPr="00B1392B" w:rsidRDefault="00F702B2" w:rsidP="00591236">
      <w:r w:rsidRPr="00B1392B">
        <w:rPr>
          <w:bCs/>
        </w:rPr>
        <w:t>L</w:t>
      </w:r>
      <w:r w:rsidR="003901DB" w:rsidRPr="00B1392B">
        <w:t xml:space="preserve">es soumissionnaires éligibles et intéressés à concourir peuvent </w:t>
      </w:r>
      <w:r w:rsidR="00DB131D" w:rsidRPr="00B1392B">
        <w:t xml:space="preserve">retirer </w:t>
      </w:r>
      <w:r w:rsidR="006556DC">
        <w:t>la Consultation</w:t>
      </w:r>
      <w:r w:rsidR="001E1ECD">
        <w:t xml:space="preserve"> </w:t>
      </w:r>
      <w:r w:rsidR="007E2C13" w:rsidRPr="00B1392B">
        <w:t>pendant les horaires administratif</w:t>
      </w:r>
      <w:r w:rsidR="005E2BCF" w:rsidRPr="00B1392B">
        <w:t>s</w:t>
      </w:r>
      <w:r w:rsidR="00DB131D" w:rsidRPr="00B1392B">
        <w:t xml:space="preserve"> au siège de la commune </w:t>
      </w:r>
      <w:r w:rsidR="007E2C13" w:rsidRPr="00B1392B">
        <w:t xml:space="preserve">à </w:t>
      </w:r>
      <w:r w:rsidR="005E2BCF" w:rsidRPr="00B1392B">
        <w:t xml:space="preserve">l’adresse indiquée </w:t>
      </w:r>
      <w:r w:rsidR="00B459BB" w:rsidRPr="00B1392B">
        <w:t>ci-dessous</w:t>
      </w:r>
      <w:r w:rsidR="00DB131D" w:rsidRPr="00B1392B">
        <w:t xml:space="preserve"> ou </w:t>
      </w:r>
      <w:r w:rsidR="00AF4713" w:rsidRPr="00B1392B">
        <w:t xml:space="preserve">en ligne du site web TUNEPS : </w:t>
      </w:r>
      <w:hyperlink r:id="rId11" w:history="1">
        <w:r w:rsidR="00AF4713" w:rsidRPr="00B1392B">
          <w:rPr>
            <w:rStyle w:val="Lienhypertexte"/>
            <w:bCs/>
            <w:u w:val="none"/>
          </w:rPr>
          <w:t>https://www.tuneps.tn/index.do</w:t>
        </w:r>
      </w:hyperlink>
      <w:r w:rsidR="000508C3" w:rsidRPr="00B1392B">
        <w:t>.</w:t>
      </w:r>
    </w:p>
    <w:p w14:paraId="0A81EDDE" w14:textId="77777777" w:rsidR="003901DB" w:rsidRPr="00B1392B" w:rsidRDefault="007F502D" w:rsidP="00F23B87">
      <w:pPr>
        <w:pStyle w:val="Titre2"/>
      </w:pPr>
      <w:bookmarkStart w:id="14" w:name="_Toc166167712"/>
      <w:r w:rsidRPr="00B1392B">
        <w:t>Candidats admis à soumissionner</w:t>
      </w:r>
      <w:bookmarkEnd w:id="14"/>
    </w:p>
    <w:p w14:paraId="358F23EF" w14:textId="0EB3B74E" w:rsidR="003901DB" w:rsidRPr="00B1392B" w:rsidRDefault="00F702B2" w:rsidP="00A126BD">
      <w:r w:rsidRPr="00B1392B">
        <w:rPr>
          <w:bCs/>
        </w:rPr>
        <w:t>L</w:t>
      </w:r>
      <w:r w:rsidR="007F502D" w:rsidRPr="00B1392B">
        <w:t>a</w:t>
      </w:r>
      <w:r w:rsidR="007B77D9">
        <w:t xml:space="preserve"> </w:t>
      </w:r>
      <w:r w:rsidR="003901DB" w:rsidRPr="00B1392B">
        <w:t>présent</w:t>
      </w:r>
      <w:r w:rsidR="007F502D" w:rsidRPr="00B1392B">
        <w:t>e</w:t>
      </w:r>
      <w:r w:rsidR="007B77D9">
        <w:t xml:space="preserve"> </w:t>
      </w:r>
      <w:r w:rsidR="006556DC">
        <w:t>Consultation</w:t>
      </w:r>
      <w:r w:rsidR="003901DB" w:rsidRPr="00B1392B">
        <w:t xml:space="preserve"> est ouvert</w:t>
      </w:r>
      <w:r w:rsidR="0070017A" w:rsidRPr="00B1392B">
        <w:t>e</w:t>
      </w:r>
      <w:r w:rsidR="003901DB" w:rsidRPr="00B1392B">
        <w:t xml:space="preserve"> à tous les </w:t>
      </w:r>
      <w:r w:rsidR="00BF1A70" w:rsidRPr="00B1392B">
        <w:t>fournisseurs</w:t>
      </w:r>
      <w:r w:rsidR="003901DB" w:rsidRPr="00B1392B">
        <w:t xml:space="preserve"> éligibles et remplissant les conditions définies dans la </w:t>
      </w:r>
      <w:r w:rsidR="006556DC">
        <w:t>Consultation</w:t>
      </w:r>
      <w:r w:rsidR="003901DB" w:rsidRPr="00B1392B">
        <w:t xml:space="preserve"> et qui ne sont pas frappés par les dispositions d’incapacités et d’exclusions définies dans la Demande </w:t>
      </w:r>
      <w:r w:rsidR="00B1392B">
        <w:t>d’appel d’offres</w:t>
      </w:r>
      <w:r w:rsidR="003901DB" w:rsidRPr="00B1392B">
        <w:t>.</w:t>
      </w:r>
    </w:p>
    <w:p w14:paraId="4F6249D6" w14:textId="77777777" w:rsidR="003C235B" w:rsidRPr="00B1392B" w:rsidRDefault="00F61B48" w:rsidP="00F23B87">
      <w:pPr>
        <w:pStyle w:val="Titre2"/>
      </w:pPr>
      <w:bookmarkStart w:id="15" w:name="_Toc166167713"/>
      <w:r w:rsidRPr="00B1392B">
        <w:t>Présentation de l’offre</w:t>
      </w:r>
      <w:bookmarkEnd w:id="15"/>
    </w:p>
    <w:p w14:paraId="08B7718F" w14:textId="77777777" w:rsidR="00B87435" w:rsidRPr="008B556D" w:rsidRDefault="00B87435" w:rsidP="00B87435">
      <w:pPr>
        <w:rPr>
          <w:bCs/>
          <w:iCs/>
          <w:sz w:val="20"/>
          <w:szCs w:val="20"/>
        </w:rPr>
      </w:pPr>
      <w:r w:rsidRPr="008B556D">
        <w:rPr>
          <w:bCs/>
          <w:iCs/>
          <w:sz w:val="20"/>
          <w:szCs w:val="20"/>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14:paraId="008C3420" w14:textId="77777777" w:rsidR="00B87435" w:rsidRPr="008B556D" w:rsidRDefault="00B87435" w:rsidP="00B87435">
      <w:pPr>
        <w:rPr>
          <w:bCs/>
          <w:sz w:val="20"/>
          <w:szCs w:val="20"/>
        </w:rPr>
      </w:pPr>
      <w:r w:rsidRPr="008B556D">
        <w:rPr>
          <w:bCs/>
          <w:sz w:val="20"/>
          <w:szCs w:val="20"/>
        </w:rPr>
        <w:t>Les dossiers doivent être présentés comme suit :</w:t>
      </w:r>
    </w:p>
    <w:p w14:paraId="1DB85371" w14:textId="77777777" w:rsidR="00B87435" w:rsidRPr="008B556D" w:rsidRDefault="00B87435" w:rsidP="0002799C">
      <w:pPr>
        <w:numPr>
          <w:ilvl w:val="0"/>
          <w:numId w:val="8"/>
        </w:numPr>
        <w:rPr>
          <w:bCs/>
          <w:sz w:val="20"/>
          <w:szCs w:val="20"/>
          <w:u w:val="single"/>
        </w:rPr>
      </w:pPr>
      <w:r w:rsidRPr="008B556D">
        <w:rPr>
          <w:bCs/>
          <w:sz w:val="20"/>
          <w:szCs w:val="20"/>
          <w:u w:val="single"/>
        </w:rPr>
        <w:t xml:space="preserve">En cas de dépôt </w:t>
      </w:r>
      <w:r w:rsidRPr="008B556D">
        <w:rPr>
          <w:b/>
          <w:bCs/>
          <w:sz w:val="20"/>
          <w:szCs w:val="20"/>
          <w:u w:val="single"/>
        </w:rPr>
        <w:t>en ligne</w:t>
      </w:r>
      <w:r w:rsidRPr="008B556D">
        <w:rPr>
          <w:bCs/>
          <w:sz w:val="20"/>
          <w:szCs w:val="20"/>
          <w:u w:val="single"/>
        </w:rPr>
        <w:t> :</w:t>
      </w:r>
    </w:p>
    <w:p w14:paraId="4365E926" w14:textId="77777777" w:rsidR="00B87435" w:rsidRPr="008B556D" w:rsidRDefault="00B87435" w:rsidP="00B87435">
      <w:pPr>
        <w:rPr>
          <w:b/>
          <w:bCs/>
          <w:sz w:val="20"/>
          <w:szCs w:val="20"/>
        </w:rPr>
      </w:pPr>
      <w:r w:rsidRPr="008B556D">
        <w:rPr>
          <w:bCs/>
          <w:sz w:val="20"/>
          <w:szCs w:val="20"/>
        </w:rPr>
        <w:t xml:space="preserve">Les offres contenant les documents administratifs et pièces du dossier technique et dossier financier doivent être envoyées électroniquement à travers le site d’achats publics en ligne (TUNEPS) : </w:t>
      </w:r>
      <w:hyperlink r:id="rId12" w:history="1">
        <w:r w:rsidRPr="008B556D">
          <w:rPr>
            <w:rStyle w:val="Lienhypertexte"/>
            <w:bCs/>
            <w:sz w:val="20"/>
            <w:szCs w:val="20"/>
          </w:rPr>
          <w:t>www.tuneps.tn</w:t>
        </w:r>
      </w:hyperlink>
      <w:r w:rsidRPr="008B556D">
        <w:rPr>
          <w:b/>
          <w:bCs/>
          <w:sz w:val="20"/>
          <w:szCs w:val="20"/>
        </w:rPr>
        <w:t>.</w:t>
      </w:r>
    </w:p>
    <w:p w14:paraId="29E6C6F5" w14:textId="549CCB71" w:rsidR="00FD1749" w:rsidRPr="008B556D" w:rsidRDefault="00B87435" w:rsidP="008B556D">
      <w:pPr>
        <w:rPr>
          <w:bCs/>
          <w:sz w:val="20"/>
          <w:szCs w:val="20"/>
        </w:rPr>
      </w:pPr>
      <w:r w:rsidRPr="008B556D">
        <w:rPr>
          <w:bCs/>
          <w:sz w:val="20"/>
          <w:szCs w:val="20"/>
        </w:rPr>
        <w:t xml:space="preserve">Toute </w:t>
      </w:r>
      <w:r w:rsidR="00851C55" w:rsidRPr="008B556D">
        <w:rPr>
          <w:bCs/>
          <w:sz w:val="20"/>
          <w:szCs w:val="20"/>
        </w:rPr>
        <w:t>offre non présentée</w:t>
      </w:r>
      <w:r w:rsidRPr="008B556D">
        <w:rPr>
          <w:bCs/>
          <w:sz w:val="20"/>
          <w:szCs w:val="20"/>
        </w:rPr>
        <w:t xml:space="preserve"> sur le système TUNEPS dans le délai fixé, ou celles dont la caution provisoire et l’échantillon sont déposés après ce délai,</w:t>
      </w:r>
      <w:r w:rsidR="007B77D9" w:rsidRPr="008B556D">
        <w:rPr>
          <w:bCs/>
          <w:sz w:val="20"/>
          <w:szCs w:val="20"/>
        </w:rPr>
        <w:t xml:space="preserve"> </w:t>
      </w:r>
      <w:r w:rsidRPr="008B556D">
        <w:rPr>
          <w:bCs/>
          <w:sz w:val="20"/>
          <w:szCs w:val="20"/>
        </w:rPr>
        <w:t>sera rejetée de plein droit.</w:t>
      </w:r>
    </w:p>
    <w:p w14:paraId="156B78B4" w14:textId="77777777" w:rsidR="00B87435" w:rsidRPr="008B556D" w:rsidRDefault="00B87435" w:rsidP="0002799C">
      <w:pPr>
        <w:numPr>
          <w:ilvl w:val="0"/>
          <w:numId w:val="8"/>
        </w:numPr>
        <w:rPr>
          <w:bCs/>
          <w:sz w:val="20"/>
          <w:szCs w:val="20"/>
          <w:u w:val="single"/>
        </w:rPr>
      </w:pPr>
      <w:r w:rsidRPr="008B556D">
        <w:rPr>
          <w:bCs/>
          <w:sz w:val="20"/>
          <w:szCs w:val="20"/>
          <w:u w:val="single"/>
        </w:rPr>
        <w:t xml:space="preserve">En cas de dépôt </w:t>
      </w:r>
      <w:r w:rsidRPr="008B556D">
        <w:rPr>
          <w:b/>
          <w:bCs/>
          <w:sz w:val="20"/>
          <w:szCs w:val="20"/>
          <w:u w:val="single"/>
        </w:rPr>
        <w:t>Hors ligne</w:t>
      </w:r>
      <w:r w:rsidRPr="008B556D">
        <w:rPr>
          <w:bCs/>
          <w:sz w:val="20"/>
          <w:szCs w:val="20"/>
          <w:u w:val="single"/>
        </w:rPr>
        <w:t> :</w:t>
      </w:r>
    </w:p>
    <w:p w14:paraId="570240BF" w14:textId="77777777" w:rsidR="00B87435" w:rsidRPr="00B1392B" w:rsidRDefault="00B87435" w:rsidP="00B87435">
      <w:pPr>
        <w:rPr>
          <w:bCs/>
        </w:rPr>
      </w:pPr>
      <w:r w:rsidRPr="008B556D">
        <w:rPr>
          <w:bCs/>
          <w:sz w:val="20"/>
          <w:szCs w:val="20"/>
        </w:rPr>
        <w:t xml:space="preserve">Les pièces constitutives de l’offre doivent être consignées dans une enveloppe </w:t>
      </w:r>
      <w:r w:rsidRPr="00B1392B">
        <w:rPr>
          <w:bCs/>
        </w:rPr>
        <w:t>anonyme sans aucune indication susceptible d’identifier le candidat, et portant</w:t>
      </w:r>
      <w:r w:rsidR="001E1ECD">
        <w:rPr>
          <w:bCs/>
        </w:rPr>
        <w:t>e</w:t>
      </w:r>
      <w:r w:rsidRPr="00B1392B">
        <w:rPr>
          <w:bCs/>
        </w:rPr>
        <w:t xml:space="preserve"> la mention suivante :</w:t>
      </w:r>
    </w:p>
    <w:p w14:paraId="0C7AB170" w14:textId="5E00832D" w:rsidR="002F3452" w:rsidRPr="00B1392B" w:rsidRDefault="002F3452" w:rsidP="001E1ECD">
      <w:pPr>
        <w:spacing w:before="0" w:after="0"/>
        <w:ind w:left="1701" w:right="1695" w:firstLine="0"/>
        <w:jc w:val="center"/>
        <w:rPr>
          <w:b/>
          <w:bCs/>
        </w:rPr>
      </w:pPr>
      <w:proofErr w:type="gramStart"/>
      <w:r w:rsidRPr="00B1392B">
        <w:t>«</w:t>
      </w:r>
      <w:r w:rsidRPr="00B1392B">
        <w:rPr>
          <w:b/>
          <w:bCs/>
        </w:rPr>
        <w:t>A</w:t>
      </w:r>
      <w:proofErr w:type="gramEnd"/>
      <w:r w:rsidRPr="00B1392B">
        <w:rPr>
          <w:b/>
          <w:bCs/>
        </w:rPr>
        <w:t xml:space="preserve"> ne pas ouvrir- </w:t>
      </w:r>
      <w:r w:rsidR="00704010">
        <w:rPr>
          <w:b/>
          <w:bCs/>
        </w:rPr>
        <w:t>C</w:t>
      </w:r>
      <w:r w:rsidR="00F23B87">
        <w:rPr>
          <w:b/>
          <w:bCs/>
        </w:rPr>
        <w:t>onsultation N</w:t>
      </w:r>
      <w:r w:rsidRPr="00B1392B">
        <w:rPr>
          <w:b/>
          <w:bCs/>
        </w:rPr>
        <w:t>°</w:t>
      </w:r>
      <w:r w:rsidRPr="00B1392B">
        <w:rPr>
          <w:i/>
          <w:color w:val="FF0000"/>
          <w:highlight w:val="yellow"/>
        </w:rPr>
        <w:t xml:space="preserve"> (insère le N°/Année)</w:t>
      </w:r>
      <w:r w:rsidR="00851C55">
        <w:rPr>
          <w:b/>
          <w:bCs/>
        </w:rPr>
        <w:t> </w:t>
      </w:r>
    </w:p>
    <w:p w14:paraId="59F5C531" w14:textId="77777777" w:rsidR="002F3452" w:rsidRPr="00B1392B" w:rsidRDefault="003A3E03" w:rsidP="001E1ECD">
      <w:pPr>
        <w:spacing w:before="0" w:after="0"/>
        <w:ind w:left="1701" w:right="1695" w:firstLine="0"/>
        <w:jc w:val="center"/>
      </w:pPr>
      <w:r>
        <w:rPr>
          <w:b/>
          <w:bCs/>
        </w:rPr>
        <w:t>Acquisition</w:t>
      </w:r>
      <w:r w:rsidR="001E1ECD">
        <w:rPr>
          <w:b/>
          <w:bCs/>
        </w:rPr>
        <w:t xml:space="preserve"> </w:t>
      </w:r>
      <w:r w:rsidR="002F3452" w:rsidRPr="00B1392B">
        <w:rPr>
          <w:b/>
          <w:bCs/>
        </w:rPr>
        <w:t xml:space="preserve">de </w:t>
      </w:r>
      <w:r w:rsidR="002F3452" w:rsidRPr="00B1392B">
        <w:rPr>
          <w:bCs/>
          <w:i/>
          <w:color w:val="FF0000"/>
          <w:highlight w:val="yellow"/>
        </w:rPr>
        <w:t>(ins</w:t>
      </w:r>
      <w:r>
        <w:rPr>
          <w:bCs/>
          <w:i/>
          <w:color w:val="FF0000"/>
          <w:highlight w:val="yellow"/>
        </w:rPr>
        <w:t>è</w:t>
      </w:r>
      <w:r w:rsidR="002F3452" w:rsidRPr="00B1392B">
        <w:rPr>
          <w:bCs/>
          <w:i/>
          <w:color w:val="FF0000"/>
          <w:highlight w:val="yellow"/>
        </w:rPr>
        <w:t>re l</w:t>
      </w:r>
      <w:r>
        <w:rPr>
          <w:bCs/>
          <w:i/>
          <w:color w:val="FF0000"/>
          <w:highlight w:val="yellow"/>
        </w:rPr>
        <w:t xml:space="preserve">a liste des </w:t>
      </w:r>
      <w:r w:rsidR="002F3452" w:rsidRPr="00B1392B">
        <w:rPr>
          <w:bCs/>
          <w:i/>
          <w:color w:val="FF0000"/>
          <w:highlight w:val="yellow"/>
        </w:rPr>
        <w:t>équipement</w:t>
      </w:r>
      <w:r>
        <w:rPr>
          <w:bCs/>
          <w:i/>
          <w:color w:val="FF0000"/>
          <w:highlight w:val="yellow"/>
        </w:rPr>
        <w:t>s</w:t>
      </w:r>
      <w:r w:rsidR="002F3452" w:rsidRPr="00B1392B">
        <w:rPr>
          <w:bCs/>
          <w:i/>
          <w:color w:val="FF0000"/>
          <w:highlight w:val="yellow"/>
        </w:rPr>
        <w:t>)</w:t>
      </w:r>
      <w:r w:rsidR="001E1ECD">
        <w:rPr>
          <w:bCs/>
          <w:i/>
          <w:color w:val="FF0000"/>
        </w:rPr>
        <w:t xml:space="preserve"> </w:t>
      </w:r>
      <w:r w:rsidR="002F3452" w:rsidRPr="00B1392B">
        <w:rPr>
          <w:b/>
          <w:bCs/>
        </w:rPr>
        <w:t xml:space="preserve">de la commune de </w:t>
      </w:r>
      <w:r w:rsidR="002F3452" w:rsidRPr="00B1392B">
        <w:rPr>
          <w:i/>
          <w:color w:val="FF0000"/>
          <w:highlight w:val="yellow"/>
        </w:rPr>
        <w:t>(insère le nom</w:t>
      </w:r>
      <w:r w:rsidR="001E1ECD">
        <w:rPr>
          <w:i/>
          <w:color w:val="FF0000"/>
          <w:highlight w:val="yellow"/>
        </w:rPr>
        <w:t xml:space="preserve"> </w:t>
      </w:r>
      <w:r w:rsidR="002F3452" w:rsidRPr="00B1392B">
        <w:rPr>
          <w:i/>
          <w:color w:val="FF0000"/>
          <w:highlight w:val="yellow"/>
        </w:rPr>
        <w:t>de la commune)</w:t>
      </w:r>
      <w:r w:rsidR="00F23B87">
        <w:rPr>
          <w:i/>
          <w:color w:val="FF0000"/>
        </w:rPr>
        <w:t>, gouvernorat de …</w:t>
      </w:r>
      <w:proofErr w:type="gramStart"/>
      <w:r w:rsidR="00F23B87">
        <w:rPr>
          <w:i/>
          <w:color w:val="FF0000"/>
        </w:rPr>
        <w:t>…….</w:t>
      </w:r>
      <w:proofErr w:type="gramEnd"/>
      <w:r w:rsidR="002F3452" w:rsidRPr="00B1392B">
        <w:t xml:space="preserve"> ».</w:t>
      </w:r>
    </w:p>
    <w:p w14:paraId="449AC8C9" w14:textId="77777777" w:rsidR="00B87435" w:rsidRPr="008B556D" w:rsidRDefault="00B87435" w:rsidP="00B87435">
      <w:pPr>
        <w:rPr>
          <w:bCs/>
          <w:iCs/>
          <w:sz w:val="20"/>
          <w:szCs w:val="20"/>
        </w:rPr>
      </w:pPr>
      <w:r w:rsidRPr="008B556D">
        <w:rPr>
          <w:bCs/>
          <w:sz w:val="20"/>
          <w:szCs w:val="20"/>
        </w:rPr>
        <w:t>Cette enveloppe doit parvenir sous pli fermé par voie postale recommandée ou par rapide poste ou bien par dépôt direct contre décharge au Bureau d’Ordre Central de la commune à l’adresse indiquée ci-dessous.</w:t>
      </w:r>
    </w:p>
    <w:p w14:paraId="011594A6" w14:textId="77777777" w:rsidR="00B87435" w:rsidRPr="008B556D" w:rsidRDefault="00B87435" w:rsidP="00B87435">
      <w:pPr>
        <w:rPr>
          <w:bCs/>
          <w:sz w:val="20"/>
          <w:szCs w:val="20"/>
        </w:rPr>
      </w:pPr>
      <w:r w:rsidRPr="008B556D">
        <w:rPr>
          <w:bCs/>
          <w:sz w:val="20"/>
          <w:szCs w:val="20"/>
        </w:rPr>
        <w:lastRenderedPageBreak/>
        <w:t xml:space="preserve">Les offres doivent parvenir au Bureau d'Ordre Central de la commune avant la date limite citée à l'avis </w:t>
      </w:r>
      <w:r w:rsidR="00CE5D3A" w:rsidRPr="008B556D">
        <w:rPr>
          <w:bCs/>
          <w:sz w:val="20"/>
          <w:szCs w:val="20"/>
        </w:rPr>
        <w:t xml:space="preserve">de </w:t>
      </w:r>
      <w:r w:rsidR="00B1392B" w:rsidRPr="008B556D">
        <w:rPr>
          <w:bCs/>
          <w:sz w:val="20"/>
          <w:szCs w:val="20"/>
        </w:rPr>
        <w:t>l’appel d’offres</w:t>
      </w:r>
      <w:r w:rsidRPr="008B556D">
        <w:rPr>
          <w:bCs/>
          <w:sz w:val="20"/>
          <w:szCs w:val="20"/>
        </w:rPr>
        <w:t>, le cachet du bureau d'ordre fait foi.</w:t>
      </w:r>
    </w:p>
    <w:p w14:paraId="33F45EAD" w14:textId="77777777" w:rsidR="00B87435" w:rsidRPr="008B556D" w:rsidRDefault="00B87435" w:rsidP="00B87435">
      <w:pPr>
        <w:rPr>
          <w:bCs/>
          <w:sz w:val="20"/>
          <w:szCs w:val="20"/>
        </w:rPr>
      </w:pPr>
      <w:r w:rsidRPr="008B556D">
        <w:rPr>
          <w:bCs/>
          <w:sz w:val="20"/>
          <w:szCs w:val="20"/>
        </w:rPr>
        <w:t>Après leur dépôt les offres ne peuvent être ni remplacées ni retirées, les soumissionnaires sont liés par leurs offres dès la réception de celle-ci par la commune.</w:t>
      </w:r>
    </w:p>
    <w:p w14:paraId="40E0D96E" w14:textId="0CBC7CA9" w:rsidR="00B87435" w:rsidRPr="008B556D" w:rsidRDefault="00B87435" w:rsidP="00B87435">
      <w:pPr>
        <w:rPr>
          <w:bCs/>
          <w:iCs/>
          <w:sz w:val="20"/>
          <w:szCs w:val="20"/>
        </w:rPr>
      </w:pPr>
      <w:r w:rsidRPr="008B556D">
        <w:rPr>
          <w:bCs/>
          <w:iCs/>
          <w:sz w:val="20"/>
          <w:szCs w:val="20"/>
        </w:rPr>
        <w:t xml:space="preserve">La commune se réserve le droit, en cas de nécessité, d'apporter, toute modification ultérieure </w:t>
      </w:r>
      <w:r w:rsidR="00363838" w:rsidRPr="008B556D">
        <w:rPr>
          <w:bCs/>
          <w:iCs/>
          <w:sz w:val="20"/>
          <w:szCs w:val="20"/>
        </w:rPr>
        <w:t>`la Consultation.</w:t>
      </w:r>
      <w:r w:rsidRPr="008B556D">
        <w:rPr>
          <w:bCs/>
          <w:iCs/>
          <w:sz w:val="20"/>
          <w:szCs w:val="20"/>
        </w:rPr>
        <w:t xml:space="preserve"> Dans ce cas un additif sera élaboré et publié.</w:t>
      </w:r>
    </w:p>
    <w:p w14:paraId="0D023A5A" w14:textId="77777777" w:rsidR="00B87435" w:rsidRPr="008B556D" w:rsidRDefault="00B87435" w:rsidP="00B87435">
      <w:pPr>
        <w:rPr>
          <w:bCs/>
          <w:iCs/>
          <w:sz w:val="20"/>
          <w:szCs w:val="20"/>
        </w:rPr>
      </w:pPr>
      <w:r w:rsidRPr="008B556D">
        <w:rPr>
          <w:bCs/>
          <w:iCs/>
          <w:sz w:val="20"/>
          <w:szCs w:val="20"/>
        </w:rPr>
        <w:t>L’ouverture des offres parvenues par voie matérielle et en ligne sera effectuée simultanément en séance publique en présence des représentants des soumissionnaires dûment habilités à l’adresse ci-dessous indiquée.</w:t>
      </w:r>
    </w:p>
    <w:p w14:paraId="7828C513" w14:textId="36070E86" w:rsidR="00456693" w:rsidRPr="00B1392B" w:rsidRDefault="003C235B" w:rsidP="00363838">
      <w:pPr>
        <w:rPr>
          <w:bCs/>
        </w:rPr>
      </w:pPr>
      <w:r w:rsidRPr="008B556D">
        <w:rPr>
          <w:bCs/>
          <w:sz w:val="20"/>
          <w:szCs w:val="20"/>
        </w:rPr>
        <w:t xml:space="preserve">Les offres, devront être entièrement </w:t>
      </w:r>
      <w:r w:rsidR="00D85487" w:rsidRPr="008B556D">
        <w:rPr>
          <w:bCs/>
          <w:sz w:val="20"/>
          <w:szCs w:val="20"/>
        </w:rPr>
        <w:t>rédigées, en</w:t>
      </w:r>
      <w:r w:rsidR="00DB131D" w:rsidRPr="008B556D">
        <w:rPr>
          <w:bCs/>
          <w:sz w:val="20"/>
          <w:szCs w:val="20"/>
        </w:rPr>
        <w:t xml:space="preserve"> langue Française, </w:t>
      </w:r>
      <w:r w:rsidRPr="008B556D">
        <w:rPr>
          <w:bCs/>
          <w:sz w:val="20"/>
          <w:szCs w:val="20"/>
        </w:rPr>
        <w:t>à l'encre et particulièrement pour l</w:t>
      </w:r>
      <w:r w:rsidR="00A95AF8" w:rsidRPr="008B556D">
        <w:rPr>
          <w:sz w:val="20"/>
          <w:szCs w:val="20"/>
        </w:rPr>
        <w:t>’Acte d’engagement (soumission)</w:t>
      </w:r>
      <w:r w:rsidRPr="008B556D">
        <w:rPr>
          <w:bCs/>
          <w:sz w:val="20"/>
          <w:szCs w:val="20"/>
        </w:rPr>
        <w:t>, le bordereau des prix, qui devront être paraphés à toutes les pages, signés et tamponnés à la dernière page selon les indications du paragraphe ci-après.</w:t>
      </w:r>
    </w:p>
    <w:p w14:paraId="4F1D709F" w14:textId="47C50E2F" w:rsidR="003C235B" w:rsidRPr="00B1392B" w:rsidRDefault="00F61B48" w:rsidP="00F23B87">
      <w:pPr>
        <w:pStyle w:val="Titre2"/>
      </w:pPr>
      <w:bookmarkStart w:id="16" w:name="_Toc166167714"/>
      <w:r w:rsidRPr="00B1392B">
        <w:t xml:space="preserve">Documents de </w:t>
      </w:r>
      <w:r w:rsidR="00363A7F">
        <w:t>la Consultation</w:t>
      </w:r>
      <w:r w:rsidRPr="00B1392B">
        <w:t xml:space="preserve"> et Pieces à fournir</w:t>
      </w:r>
      <w:bookmarkEnd w:id="16"/>
    </w:p>
    <w:p w14:paraId="3776743B" w14:textId="77777777" w:rsidR="003C235B" w:rsidRPr="00B1392B" w:rsidRDefault="000C1513" w:rsidP="00DB131D">
      <w:pPr>
        <w:rPr>
          <w:bCs/>
        </w:rPr>
      </w:pPr>
      <w:r w:rsidRPr="00B1392B">
        <w:rPr>
          <w:bCs/>
        </w:rPr>
        <w:t xml:space="preserve">Les documents et les pièces </w:t>
      </w:r>
      <w:r w:rsidR="00B459BB" w:rsidRPr="00B1392B">
        <w:rPr>
          <w:bCs/>
        </w:rPr>
        <w:t>constituant l’offre</w:t>
      </w:r>
      <w:r w:rsidRPr="00B1392B">
        <w:rPr>
          <w:bCs/>
        </w:rPr>
        <w:t xml:space="preserve"> sont indiqués </w:t>
      </w:r>
      <w:r w:rsidR="00B459BB" w:rsidRPr="00B1392B">
        <w:rPr>
          <w:bCs/>
        </w:rPr>
        <w:t xml:space="preserve">dans la section </w:t>
      </w:r>
      <w:r w:rsidR="00DB131D" w:rsidRPr="00B1392B">
        <w:rPr>
          <w:bCs/>
        </w:rPr>
        <w:t>II "</w:t>
      </w:r>
      <w:r w:rsidR="00B459BB" w:rsidRPr="00B1392B">
        <w:rPr>
          <w:bCs/>
        </w:rPr>
        <w:t xml:space="preserve">Conditions de </w:t>
      </w:r>
      <w:r w:rsidR="00B1392B">
        <w:rPr>
          <w:bCs/>
        </w:rPr>
        <w:t>l’appel d’offres</w:t>
      </w:r>
      <w:r w:rsidR="00DB131D" w:rsidRPr="00B1392B">
        <w:rPr>
          <w:bCs/>
        </w:rPr>
        <w:t>"</w:t>
      </w:r>
      <w:r w:rsidR="00B459BB" w:rsidRPr="00B1392B">
        <w:rPr>
          <w:bCs/>
        </w:rPr>
        <w:t>.</w:t>
      </w:r>
    </w:p>
    <w:p w14:paraId="5655C78F" w14:textId="77777777" w:rsidR="003901DB" w:rsidRPr="00B1392B" w:rsidRDefault="003336B0" w:rsidP="00F23B87">
      <w:pPr>
        <w:pStyle w:val="Titre2"/>
      </w:pPr>
      <w:bookmarkStart w:id="17" w:name="_Toc166167715"/>
      <w:r w:rsidRPr="00B1392B">
        <w:t>O</w:t>
      </w:r>
      <w:r w:rsidR="007F502D" w:rsidRPr="00B1392B">
        <w:t>uverture des offres</w:t>
      </w:r>
      <w:bookmarkEnd w:id="17"/>
    </w:p>
    <w:p w14:paraId="33D5A7C5" w14:textId="77777777" w:rsidR="009A292C" w:rsidRPr="00B1392B" w:rsidRDefault="009A292C" w:rsidP="008C2684">
      <w:r w:rsidRPr="00B1392B">
        <w:rPr>
          <w:bCs/>
        </w:rPr>
        <w:t>L</w:t>
      </w:r>
      <w:r w:rsidRPr="00B1392B">
        <w:t>’ouverture des offres sera effectuée en séance publique.</w:t>
      </w:r>
    </w:p>
    <w:p w14:paraId="2691FCD8" w14:textId="77777777" w:rsidR="003901DB" w:rsidRPr="00B1392B" w:rsidRDefault="007F502D" w:rsidP="00F23B87">
      <w:pPr>
        <w:pStyle w:val="Titre2"/>
      </w:pPr>
      <w:bookmarkStart w:id="18" w:name="_Toc166167716"/>
      <w:r w:rsidRPr="00B1392B">
        <w:t>Durée de la valid</w:t>
      </w:r>
      <w:r w:rsidR="00066EA3" w:rsidRPr="00B1392B">
        <w:t>ité</w:t>
      </w:r>
      <w:r w:rsidRPr="00B1392B">
        <w:t xml:space="preserve"> des offres</w:t>
      </w:r>
      <w:bookmarkEnd w:id="18"/>
    </w:p>
    <w:p w14:paraId="499DC0DC" w14:textId="77777777" w:rsidR="003901DB" w:rsidRPr="00B1392B" w:rsidRDefault="003901DB" w:rsidP="00B455E0">
      <w:r w:rsidRPr="00B1392B">
        <w:t>Les soumissionnaires resteront engagés pour leurs offres pendant une périod</w:t>
      </w:r>
      <w:r w:rsidR="00754574" w:rsidRPr="00B1392B">
        <w:t xml:space="preserve">e de </w:t>
      </w:r>
      <w:r w:rsidR="00B87435" w:rsidRPr="00B1392B">
        <w:rPr>
          <w:color w:val="FF0000"/>
          <w:highlight w:val="yellow"/>
        </w:rPr>
        <w:t>120</w:t>
      </w:r>
      <w:r w:rsidR="00A5528C">
        <w:rPr>
          <w:color w:val="FF0000"/>
          <w:highlight w:val="yellow"/>
        </w:rPr>
        <w:t xml:space="preserve"> </w:t>
      </w:r>
      <w:r w:rsidR="00F4054F" w:rsidRPr="00B1392B">
        <w:rPr>
          <w:color w:val="FF0000"/>
          <w:highlight w:val="yellow"/>
        </w:rPr>
        <w:t>jours</w:t>
      </w:r>
      <w:r w:rsidR="00A5528C">
        <w:rPr>
          <w:color w:val="FF0000"/>
        </w:rPr>
        <w:t xml:space="preserve"> </w:t>
      </w:r>
      <w:r w:rsidR="00066EA3" w:rsidRPr="00B1392B">
        <w:t>à partir de la date limite de réception des offres.</w:t>
      </w:r>
    </w:p>
    <w:p w14:paraId="43FCA252" w14:textId="1C4A5D29" w:rsidR="003901DB" w:rsidRPr="00B1392B" w:rsidRDefault="007F502D" w:rsidP="00F23B87">
      <w:pPr>
        <w:pStyle w:val="Titre2"/>
      </w:pPr>
      <w:bookmarkStart w:id="19" w:name="_Toc166167717"/>
      <w:r w:rsidRPr="00B1392B">
        <w:t xml:space="preserve">Additif à la </w:t>
      </w:r>
      <w:bookmarkEnd w:id="19"/>
      <w:r w:rsidR="00363A7F">
        <w:t>Consultation</w:t>
      </w:r>
    </w:p>
    <w:p w14:paraId="4DEBFAEE" w14:textId="698468B4" w:rsidR="005D24C5" w:rsidRPr="00B1392B" w:rsidRDefault="005D24C5" w:rsidP="00541E19">
      <w:pPr>
        <w:rPr>
          <w:bCs/>
        </w:rPr>
      </w:pPr>
      <w:r w:rsidRPr="00B1392B">
        <w:rPr>
          <w:bCs/>
        </w:rPr>
        <w:t xml:space="preserve">Au cas où certains soumissionnaires auraient des renseignements complémentaires à demander ou des doutes sur </w:t>
      </w:r>
      <w:r w:rsidR="00456693" w:rsidRPr="00B1392B">
        <w:rPr>
          <w:bCs/>
        </w:rPr>
        <w:t>la signification exacte</w:t>
      </w:r>
      <w:r w:rsidRPr="00B1392B">
        <w:rPr>
          <w:bCs/>
        </w:rPr>
        <w:t xml:space="preserve"> sur certaines parties </w:t>
      </w:r>
      <w:r w:rsidR="00363838">
        <w:rPr>
          <w:bCs/>
        </w:rPr>
        <w:t>de la Consultation</w:t>
      </w:r>
      <w:r w:rsidRPr="00B1392B">
        <w:rPr>
          <w:bCs/>
        </w:rPr>
        <w:t xml:space="preserve">, ils devraient en référer en français et par écrit à la commune à l’adresse indiquée </w:t>
      </w:r>
      <w:r w:rsidR="00F903FF" w:rsidRPr="00B1392B">
        <w:rPr>
          <w:bCs/>
        </w:rPr>
        <w:t>ci-dessous</w:t>
      </w:r>
      <w:r w:rsidR="001E1ECD">
        <w:rPr>
          <w:bCs/>
        </w:rPr>
        <w:t xml:space="preserve"> </w:t>
      </w:r>
      <w:r w:rsidR="00EC784D">
        <w:rPr>
          <w:color w:val="FF0000"/>
          <w:highlight w:val="yellow"/>
        </w:rPr>
        <w:t xml:space="preserve">dix </w:t>
      </w:r>
      <w:r w:rsidRPr="00B1392B">
        <w:rPr>
          <w:color w:val="FF0000"/>
          <w:highlight w:val="yellow"/>
        </w:rPr>
        <w:t>(1</w:t>
      </w:r>
      <w:r w:rsidR="00EC784D">
        <w:rPr>
          <w:color w:val="FF0000"/>
          <w:highlight w:val="yellow"/>
        </w:rPr>
        <w:t>0</w:t>
      </w:r>
      <w:r w:rsidRPr="00B1392B">
        <w:rPr>
          <w:color w:val="FF0000"/>
          <w:highlight w:val="yellow"/>
        </w:rPr>
        <w:t>)</w:t>
      </w:r>
      <w:r w:rsidRPr="00B1392B">
        <w:t xml:space="preserve"> jours</w:t>
      </w:r>
      <w:r w:rsidR="00541E19">
        <w:t xml:space="preserve"> </w:t>
      </w:r>
      <w:r w:rsidRPr="00B1392B">
        <w:t>calendaires avant l’expiration de la date limite de réception des offres</w:t>
      </w:r>
      <w:r w:rsidRPr="00B1392B">
        <w:rPr>
          <w:bCs/>
        </w:rPr>
        <w:t xml:space="preserve"> en vue d’obtenir les éclaircissements nécessaires.</w:t>
      </w:r>
    </w:p>
    <w:p w14:paraId="71065FD0" w14:textId="275A3F38" w:rsidR="003901DB" w:rsidRPr="00B1392B" w:rsidRDefault="00DB131D" w:rsidP="00A126BD">
      <w:r w:rsidRPr="00B1392B">
        <w:rPr>
          <w:bCs/>
        </w:rPr>
        <w:t>La Commune</w:t>
      </w:r>
      <w:r w:rsidR="007B77D9">
        <w:rPr>
          <w:bCs/>
        </w:rPr>
        <w:t xml:space="preserve"> </w:t>
      </w:r>
      <w:r w:rsidR="003901DB" w:rsidRPr="00B1392B">
        <w:t xml:space="preserve">se réserve le droit, en cas de nécessité, d'apporter toute modification ultérieure utile </w:t>
      </w:r>
      <w:r w:rsidR="00363838">
        <w:t>à la</w:t>
      </w:r>
      <w:r w:rsidR="003901DB" w:rsidRPr="00B1392B">
        <w:t xml:space="preserve"> présent</w:t>
      </w:r>
      <w:r w:rsidR="00363838">
        <w:t>e</w:t>
      </w:r>
      <w:r w:rsidR="003901DB" w:rsidRPr="00B1392B">
        <w:t xml:space="preserve"> </w:t>
      </w:r>
      <w:r w:rsidR="00363838">
        <w:t>Consultation</w:t>
      </w:r>
      <w:r w:rsidR="000850A2" w:rsidRPr="00B1392B">
        <w:t xml:space="preserve"> </w:t>
      </w:r>
      <w:r w:rsidR="003901DB" w:rsidRPr="00B1392B">
        <w:t xml:space="preserve">qui s'y rapporte. Dans ce cas, un additif </w:t>
      </w:r>
      <w:r w:rsidR="003B725D" w:rsidRPr="00B1392B">
        <w:t xml:space="preserve">à </w:t>
      </w:r>
      <w:r w:rsidR="000850A2" w:rsidRPr="00B1392B">
        <w:t xml:space="preserve">la </w:t>
      </w:r>
      <w:r w:rsidR="00363838">
        <w:t>Consultation</w:t>
      </w:r>
      <w:r w:rsidR="001E1ECD">
        <w:t xml:space="preserve"> </w:t>
      </w:r>
      <w:r w:rsidR="003901DB" w:rsidRPr="00B1392B">
        <w:t xml:space="preserve">sera élaboré et envoyé à tous les soumissionnaires ayant retiré </w:t>
      </w:r>
      <w:r w:rsidR="000850A2" w:rsidRPr="00B1392B">
        <w:t xml:space="preserve">la </w:t>
      </w:r>
      <w:r w:rsidR="00363838">
        <w:t>Consultation</w:t>
      </w:r>
      <w:r w:rsidR="003901DB" w:rsidRPr="00B1392B">
        <w:t>.</w:t>
      </w:r>
    </w:p>
    <w:p w14:paraId="1C96A939" w14:textId="20435151" w:rsidR="003901DB" w:rsidRPr="00B1392B" w:rsidRDefault="003901DB" w:rsidP="00541E19">
      <w:r w:rsidRPr="00B1392B">
        <w:t>Tout additif ainsi ajouté fait partie intégrante d</w:t>
      </w:r>
      <w:r w:rsidR="000850A2" w:rsidRPr="00B1392B">
        <w:t>e</w:t>
      </w:r>
      <w:r w:rsidR="00A5528C">
        <w:t xml:space="preserve"> </w:t>
      </w:r>
      <w:r w:rsidR="000850A2" w:rsidRPr="00B1392B">
        <w:t xml:space="preserve">la </w:t>
      </w:r>
      <w:r w:rsidR="00363838">
        <w:t>Consultation</w:t>
      </w:r>
      <w:r w:rsidR="00A5528C">
        <w:t xml:space="preserve"> </w:t>
      </w:r>
      <w:r w:rsidRPr="00B1392B">
        <w:t xml:space="preserve">et sera communiqué par écrit à tous les soumissionnaires qui ont retiré </w:t>
      </w:r>
      <w:r w:rsidR="00363838">
        <w:t>la Consultation</w:t>
      </w:r>
      <w:r w:rsidRPr="00B1392B">
        <w:t xml:space="preserve">, et ce dans un délai minimum de </w:t>
      </w:r>
      <w:r w:rsidR="00C41A48">
        <w:rPr>
          <w:color w:val="FF0000"/>
          <w:highlight w:val="yellow"/>
        </w:rPr>
        <w:t>huit</w:t>
      </w:r>
      <w:r w:rsidR="00EC784D">
        <w:rPr>
          <w:color w:val="FF0000"/>
          <w:highlight w:val="yellow"/>
        </w:rPr>
        <w:t xml:space="preserve"> </w:t>
      </w:r>
      <w:r w:rsidRPr="00B1392B">
        <w:rPr>
          <w:color w:val="FF0000"/>
          <w:highlight w:val="yellow"/>
        </w:rPr>
        <w:t>(</w:t>
      </w:r>
      <w:r w:rsidR="00C41A48">
        <w:rPr>
          <w:color w:val="FF0000"/>
          <w:highlight w:val="yellow"/>
        </w:rPr>
        <w:t>8</w:t>
      </w:r>
      <w:r w:rsidRPr="00B1392B">
        <w:rPr>
          <w:color w:val="FF0000"/>
          <w:highlight w:val="yellow"/>
        </w:rPr>
        <w:t>)</w:t>
      </w:r>
      <w:r w:rsidR="00456693">
        <w:rPr>
          <w:color w:val="FF0000"/>
        </w:rPr>
        <w:t xml:space="preserve"> </w:t>
      </w:r>
      <w:r w:rsidR="0028749D" w:rsidRPr="00B1392B">
        <w:t>jours</w:t>
      </w:r>
      <w:r w:rsidR="00541E19">
        <w:rPr>
          <w:i/>
          <w:color w:val="FF0000"/>
          <w:sz w:val="16"/>
          <w:szCs w:val="16"/>
        </w:rPr>
        <w:t xml:space="preserve"> </w:t>
      </w:r>
      <w:r w:rsidRPr="00B1392B">
        <w:t>calendaires avant l’expiration de la date limite de réception des offres.</w:t>
      </w:r>
    </w:p>
    <w:p w14:paraId="5AE6B085" w14:textId="77777777" w:rsidR="000850A2" w:rsidRPr="00851C55" w:rsidRDefault="001B161A" w:rsidP="00F23B87">
      <w:pPr>
        <w:pStyle w:val="Titre2"/>
      </w:pPr>
      <w:bookmarkStart w:id="20" w:name="_Toc166167718"/>
      <w:r w:rsidRPr="00B1392B">
        <w:t>M</w:t>
      </w:r>
      <w:r w:rsidR="001215DB" w:rsidRPr="00B1392B">
        <w:t>étodologie d’évaluation desoffres</w:t>
      </w:r>
      <w:bookmarkEnd w:id="20"/>
    </w:p>
    <w:p w14:paraId="5F0EBCB9" w14:textId="77777777" w:rsidR="00937A59" w:rsidRPr="00B1392B" w:rsidRDefault="003901DB" w:rsidP="005D24C5">
      <w:r w:rsidRPr="00B1392B">
        <w:rPr>
          <w:bCs/>
        </w:rPr>
        <w:t>L</w:t>
      </w:r>
      <w:r w:rsidRPr="00B1392B">
        <w:t>’évaluation des offres sera effectuée sur la base de l’offre</w:t>
      </w:r>
      <w:r w:rsidR="001E1ECD">
        <w:t xml:space="preserve"> </w:t>
      </w:r>
      <w:r w:rsidR="00FE1CC3" w:rsidRPr="00B1392B">
        <w:t>du</w:t>
      </w:r>
      <w:r w:rsidR="001E1ECD">
        <w:t xml:space="preserve"> </w:t>
      </w:r>
      <w:r w:rsidR="00FE1CC3" w:rsidRPr="00B1392B">
        <w:t>moins</w:t>
      </w:r>
      <w:r w:rsidR="001E1ECD">
        <w:t xml:space="preserve"> </w:t>
      </w:r>
      <w:r w:rsidR="00316B74" w:rsidRPr="00B1392B">
        <w:t>disant</w:t>
      </w:r>
      <w:r w:rsidRPr="00B1392B">
        <w:t xml:space="preserve"> toutes taxes comprises, et qui </w:t>
      </w:r>
      <w:r w:rsidR="001B161A" w:rsidRPr="00B1392B">
        <w:t>respect les conditions d’offre ainsi que les</w:t>
      </w:r>
      <w:r w:rsidR="001B161A" w:rsidRPr="00F15C7B">
        <w:rPr>
          <w:rFonts w:cs="Cambria"/>
          <w:lang w:bidi="ar-TN"/>
        </w:rPr>
        <w:t xml:space="preserve"> spécifications techniques définies dans le CCTP</w:t>
      </w:r>
      <w:r w:rsidR="001B161A" w:rsidRPr="00B1392B">
        <w:t xml:space="preserve">. </w:t>
      </w:r>
      <w:r w:rsidRPr="00B1392B">
        <w:t xml:space="preserve">Si l’offre </w:t>
      </w:r>
      <w:r w:rsidR="004E0BF7" w:rsidRPr="00B1392B">
        <w:t>la</w:t>
      </w:r>
      <w:r w:rsidR="00A5528C">
        <w:t xml:space="preserve"> </w:t>
      </w:r>
      <w:r w:rsidRPr="00B1392B">
        <w:t xml:space="preserve">moins </w:t>
      </w:r>
      <w:proofErr w:type="spellStart"/>
      <w:r w:rsidR="00316B74" w:rsidRPr="00B1392B">
        <w:t>disant</w:t>
      </w:r>
      <w:r w:rsidR="00836F29" w:rsidRPr="00B1392B">
        <w:t>e</w:t>
      </w:r>
      <w:proofErr w:type="spellEnd"/>
      <w:r w:rsidRPr="00B1392B">
        <w:t xml:space="preserve"> s’avère </w:t>
      </w:r>
      <w:r w:rsidR="001B161A" w:rsidRPr="00B1392B">
        <w:t xml:space="preserve">techniquement </w:t>
      </w:r>
      <w:r w:rsidRPr="00B1392B">
        <w:t>non conforme au cahier des charges, il sera procédé à l’évaluation des offres concurrentes avec la même méthodologie et selon le classement financier croissant.</w:t>
      </w:r>
    </w:p>
    <w:p w14:paraId="536B0050" w14:textId="77777777" w:rsidR="001B161A" w:rsidRPr="00F15C7B" w:rsidRDefault="001B161A" w:rsidP="001B161A">
      <w:pPr>
        <w:ind w:firstLine="539"/>
        <w:jc w:val="lowKashida"/>
        <w:rPr>
          <w:rFonts w:cs="Cambria"/>
          <w:lang w:bidi="ar-TN"/>
        </w:rPr>
      </w:pPr>
      <w:r w:rsidRPr="00F15C7B">
        <w:rPr>
          <w:rFonts w:cs="Cambria"/>
          <w:lang w:bidi="ar-TN"/>
        </w:rPr>
        <w:t xml:space="preserve">Sera déclarée meilleure offre, l'offre la moins </w:t>
      </w:r>
      <w:proofErr w:type="spellStart"/>
      <w:r w:rsidRPr="00F15C7B">
        <w:rPr>
          <w:rFonts w:cs="Cambria"/>
          <w:lang w:bidi="ar-TN"/>
        </w:rPr>
        <w:t>disante</w:t>
      </w:r>
      <w:proofErr w:type="spellEnd"/>
      <w:r w:rsidRPr="00F15C7B">
        <w:rPr>
          <w:rFonts w:cs="Cambria"/>
          <w:lang w:bidi="ar-TN"/>
        </w:rPr>
        <w:t xml:space="preserve"> et techniquement conforme.</w:t>
      </w:r>
    </w:p>
    <w:p w14:paraId="4A9D4D93" w14:textId="77777777" w:rsidR="00AF4713" w:rsidRPr="00B1392B" w:rsidRDefault="00AF4713" w:rsidP="00F23B87">
      <w:pPr>
        <w:pStyle w:val="Titre2"/>
      </w:pPr>
      <w:bookmarkStart w:id="21" w:name="_Toc166167719"/>
      <w:r w:rsidRPr="00B1392B">
        <w:t>A</w:t>
      </w:r>
      <w:r w:rsidR="007F502D" w:rsidRPr="00B1392B">
        <w:t>dresse</w:t>
      </w:r>
      <w:r w:rsidR="00FD1749">
        <w:t xml:space="preserve"> </w:t>
      </w:r>
      <w:r w:rsidR="001215DB" w:rsidRPr="00B1392B">
        <w:t>de la Commune</w:t>
      </w:r>
      <w:bookmarkEnd w:id="21"/>
    </w:p>
    <w:p w14:paraId="0FB5D500" w14:textId="77777777" w:rsidR="003901DB" w:rsidRPr="00B1392B" w:rsidRDefault="003901DB" w:rsidP="00A126BD">
      <w:r w:rsidRPr="00B1392B">
        <w:t>L’adresse à laquelle il est</w:t>
      </w:r>
      <w:r w:rsidR="00A126BD" w:rsidRPr="00B1392B">
        <w:t xml:space="preserve"> fait référence ci-dessus est :</w:t>
      </w:r>
    </w:p>
    <w:p w14:paraId="4DB9173F" w14:textId="77777777" w:rsidR="00721A11" w:rsidRPr="00B1392B" w:rsidRDefault="00721A11" w:rsidP="0015558B">
      <w:pPr>
        <w:spacing w:before="60" w:after="60"/>
      </w:pPr>
      <w:r w:rsidRPr="00B1392B">
        <w:t>Adresse :</w:t>
      </w:r>
      <w:r w:rsidRPr="00B1392B">
        <w:tab/>
      </w:r>
      <w:r w:rsidRPr="00B1392B">
        <w:rPr>
          <w:i/>
          <w:color w:val="FF0000"/>
          <w:highlight w:val="yellow"/>
        </w:rPr>
        <w:t>(Ins</w:t>
      </w:r>
      <w:r w:rsidR="009A292C" w:rsidRPr="00B1392B">
        <w:rPr>
          <w:i/>
          <w:color w:val="FF0000"/>
          <w:highlight w:val="yellow"/>
        </w:rPr>
        <w:t>è</w:t>
      </w:r>
      <w:r w:rsidRPr="00B1392B">
        <w:rPr>
          <w:i/>
          <w:color w:val="FF0000"/>
          <w:highlight w:val="yellow"/>
        </w:rPr>
        <w:t>re l’adresse)</w:t>
      </w:r>
    </w:p>
    <w:p w14:paraId="50BDB935" w14:textId="77777777" w:rsidR="003901DB" w:rsidRPr="00B1392B" w:rsidRDefault="003901DB" w:rsidP="0015558B">
      <w:pPr>
        <w:spacing w:before="60" w:after="60"/>
      </w:pPr>
      <w:r w:rsidRPr="00B1392B">
        <w:t xml:space="preserve">Mr/Mme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nom du responsable)</w:t>
      </w:r>
    </w:p>
    <w:p w14:paraId="1977009F" w14:textId="77777777" w:rsidR="003901DB" w:rsidRPr="00B1392B" w:rsidRDefault="003901DB" w:rsidP="0015558B">
      <w:pPr>
        <w:spacing w:before="60" w:after="60"/>
      </w:pPr>
      <w:r w:rsidRPr="00B1392B">
        <w:t>Téléphone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numéro de téléphone)</w:t>
      </w:r>
    </w:p>
    <w:p w14:paraId="055F897D" w14:textId="77777777" w:rsidR="003901DB" w:rsidRPr="00B1392B" w:rsidRDefault="003901DB" w:rsidP="0015558B">
      <w:pPr>
        <w:spacing w:before="60" w:after="60"/>
      </w:pPr>
      <w:r w:rsidRPr="00B1392B">
        <w:t>Télécopieur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numéro de télécopieur)</w:t>
      </w:r>
    </w:p>
    <w:p w14:paraId="3D2A3CF4" w14:textId="77777777" w:rsidR="009E6608" w:rsidRPr="00B1392B" w:rsidRDefault="009A292C" w:rsidP="009E6608">
      <w:pPr>
        <w:spacing w:before="60" w:after="60"/>
        <w:rPr>
          <w:i/>
          <w:color w:val="FF0000"/>
          <w:highlight w:val="yellow"/>
        </w:rPr>
      </w:pPr>
      <w:r w:rsidRPr="00B1392B">
        <w:t>E</w:t>
      </w:r>
      <w:r w:rsidR="003901DB" w:rsidRPr="00B1392B">
        <w:t>-mail :</w:t>
      </w:r>
      <w:r w:rsidR="00E2128B" w:rsidRPr="00B1392B">
        <w:tab/>
      </w:r>
      <w:r w:rsidR="00E2128B" w:rsidRPr="00B1392B">
        <w:tab/>
      </w:r>
      <w:r w:rsidR="00B459BB" w:rsidRPr="00B1392B">
        <w:rPr>
          <w:i/>
          <w:color w:val="FF0000"/>
          <w:highlight w:val="yellow"/>
        </w:rPr>
        <w:t>(I</w:t>
      </w:r>
      <w:r w:rsidR="003901DB" w:rsidRPr="00B1392B">
        <w:rPr>
          <w:i/>
          <w:color w:val="FF0000"/>
          <w:highlight w:val="yellow"/>
        </w:rPr>
        <w:t>ns</w:t>
      </w:r>
      <w:r w:rsidRPr="00B1392B">
        <w:rPr>
          <w:i/>
          <w:color w:val="FF0000"/>
          <w:highlight w:val="yellow"/>
        </w:rPr>
        <w:t>è</w:t>
      </w:r>
      <w:r w:rsidR="003901DB" w:rsidRPr="00B1392B">
        <w:rPr>
          <w:i/>
          <w:color w:val="FF0000"/>
          <w:highlight w:val="yellow"/>
        </w:rPr>
        <w:t>re l’adress</w:t>
      </w:r>
      <w:r w:rsidR="00D4633A" w:rsidRPr="00B1392B">
        <w:rPr>
          <w:i/>
          <w:color w:val="FF0000"/>
          <w:highlight w:val="yellow"/>
        </w:rPr>
        <w:t>e</w:t>
      </w:r>
      <w:r w:rsidR="003901DB" w:rsidRPr="00B1392B">
        <w:rPr>
          <w:i/>
          <w:color w:val="FF0000"/>
          <w:highlight w:val="yellow"/>
        </w:rPr>
        <w:t xml:space="preserve"> e-mail)</w:t>
      </w:r>
    </w:p>
    <w:p w14:paraId="18712D7E" w14:textId="77777777" w:rsidR="00EB72EA" w:rsidRPr="00B1392B" w:rsidRDefault="00EB72EA">
      <w:pPr>
        <w:spacing w:before="0" w:after="0"/>
        <w:ind w:firstLine="0"/>
        <w:jc w:val="left"/>
        <w:rPr>
          <w:highlight w:val="yellow"/>
        </w:rPr>
      </w:pPr>
      <w:r w:rsidRPr="00B1392B">
        <w:rPr>
          <w:highlight w:val="yellow"/>
        </w:rPr>
        <w:br w:type="page"/>
      </w:r>
    </w:p>
    <w:p w14:paraId="48EAEDE0" w14:textId="0DD3D0EE" w:rsidR="003901DB" w:rsidRPr="00B1392B" w:rsidRDefault="003901DB" w:rsidP="00582928">
      <w:pPr>
        <w:pStyle w:val="Titre1"/>
        <w:numPr>
          <w:ilvl w:val="0"/>
          <w:numId w:val="2"/>
        </w:numPr>
        <w:spacing w:before="0" w:after="0"/>
        <w:ind w:left="714" w:hanging="357"/>
      </w:pPr>
      <w:bookmarkStart w:id="22" w:name="_Toc166167720"/>
      <w:r w:rsidRPr="00B1392B">
        <w:lastRenderedPageBreak/>
        <w:t>CONDITION</w:t>
      </w:r>
      <w:r w:rsidR="00B459BB" w:rsidRPr="00B1392B">
        <w:t>S</w:t>
      </w:r>
      <w:r w:rsidRPr="00B1392B">
        <w:t xml:space="preserve"> DE </w:t>
      </w:r>
      <w:r w:rsidR="00B1392B">
        <w:t>L</w:t>
      </w:r>
      <w:r w:rsidR="00363838">
        <w:t>A CONSULTATION</w:t>
      </w:r>
      <w:bookmarkEnd w:id="22"/>
    </w:p>
    <w:p w14:paraId="77B47F91" w14:textId="4E9DE45B" w:rsidR="000161E2" w:rsidRDefault="000107E5" w:rsidP="008B556D">
      <w:pPr>
        <w:pStyle w:val="Titre2"/>
        <w:numPr>
          <w:ilvl w:val="0"/>
          <w:numId w:val="43"/>
        </w:numPr>
      </w:pPr>
      <w:bookmarkStart w:id="23" w:name="_Toc166167721"/>
      <w:r w:rsidRPr="000B19E7">
        <w:t xml:space="preserve">Objet </w:t>
      </w:r>
      <w:r w:rsidR="00476A0B" w:rsidRPr="000B19E7">
        <w:t>de</w:t>
      </w:r>
      <w:r w:rsidR="00363838">
        <w:t xml:space="preserve"> </w:t>
      </w:r>
      <w:r w:rsidR="00363A7F">
        <w:t xml:space="preserve">la </w:t>
      </w:r>
      <w:proofErr w:type="gramStart"/>
      <w:r w:rsidR="00363A7F">
        <w:t>Consultation</w:t>
      </w:r>
      <w:r w:rsidRPr="000B19E7">
        <w:t>:</w:t>
      </w:r>
      <w:bookmarkEnd w:id="23"/>
      <w:proofErr w:type="gramEnd"/>
    </w:p>
    <w:p w14:paraId="628ECBAB" w14:textId="0F040151" w:rsidR="00F23B87" w:rsidRPr="00F15C7B" w:rsidRDefault="00F23B87" w:rsidP="00F23B87">
      <w:r w:rsidRPr="00F15C7B">
        <w:rPr>
          <w:bCs/>
        </w:rPr>
        <w:t xml:space="preserve">La présente consultation a pour objet </w:t>
      </w:r>
      <w:r w:rsidRPr="00F15C7B">
        <w:t xml:space="preserve">l’acquisition </w:t>
      </w:r>
      <w:r w:rsidRPr="00F15C7B">
        <w:rPr>
          <w:i/>
          <w:iCs/>
          <w:color w:val="FF0000"/>
          <w:highlight w:val="yellow"/>
        </w:rPr>
        <w:t>(</w:t>
      </w:r>
      <w:r w:rsidRPr="00F15C7B">
        <w:rPr>
          <w:i/>
          <w:color w:val="FF0000"/>
          <w:highlight w:val="yellow"/>
        </w:rPr>
        <w:t xml:space="preserve">Insère la liste des équipements) </w:t>
      </w:r>
      <w:r w:rsidRPr="00F15C7B">
        <w:t xml:space="preserve">au profit de la commune de </w:t>
      </w:r>
      <w:bookmarkStart w:id="24" w:name="_Hlk168403655"/>
      <w:r w:rsidRPr="00F15C7B">
        <w:rPr>
          <w:i/>
          <w:color w:val="FF0000"/>
          <w:highlight w:val="yellow"/>
        </w:rPr>
        <w:t>(insère le nom de la commune)</w:t>
      </w:r>
      <w:bookmarkEnd w:id="24"/>
      <w:r w:rsidRPr="00F15C7B">
        <w:t xml:space="preserve">, gouvernorat de </w:t>
      </w:r>
      <w:r w:rsidRPr="00F15C7B">
        <w:rPr>
          <w:color w:val="FF0000"/>
          <w:highlight w:val="yellow"/>
        </w:rPr>
        <w:t>(nom du gouvernorat)</w:t>
      </w:r>
    </w:p>
    <w:p w14:paraId="74D85C1A" w14:textId="77777777" w:rsidR="000161E2" w:rsidRDefault="00257B00" w:rsidP="00F23B87">
      <w:pPr>
        <w:pStyle w:val="Titre2"/>
      </w:pPr>
      <w:bookmarkStart w:id="25" w:name="_Toc166167722"/>
      <w:r w:rsidRPr="00B1392B">
        <w:t>Financement des</w:t>
      </w:r>
      <w:r w:rsidR="00037C06">
        <w:t xml:space="preserve"> fournitures</w:t>
      </w:r>
      <w:bookmarkEnd w:id="25"/>
    </w:p>
    <w:p w14:paraId="2B5237B9" w14:textId="6AE6D9D7" w:rsidR="00D5611E" w:rsidRPr="00F15C7B" w:rsidRDefault="00D5611E" w:rsidP="00A5528C">
      <w:pPr>
        <w:rPr>
          <w:rFonts w:cs="Times New Roman"/>
          <w:bCs/>
          <w:color w:val="984806"/>
          <w:lang w:eastAsia="fr-FR"/>
        </w:rPr>
      </w:pPr>
      <w:r w:rsidRPr="00F15C7B">
        <w:rPr>
          <w:rFonts w:cs="Times New Roman"/>
          <w:bCs/>
          <w:color w:val="984806"/>
          <w:lang w:eastAsia="fr-FR"/>
        </w:rPr>
        <w:t>Ce</w:t>
      </w:r>
      <w:r w:rsidR="002F3452" w:rsidRPr="00F15C7B">
        <w:rPr>
          <w:rFonts w:cs="Times New Roman"/>
          <w:bCs/>
          <w:color w:val="984806"/>
          <w:lang w:eastAsia="fr-FR"/>
        </w:rPr>
        <w:t>s fournitures seront</w:t>
      </w:r>
      <w:r w:rsidRPr="00F15C7B">
        <w:rPr>
          <w:rFonts w:cs="Times New Roman"/>
          <w:bCs/>
          <w:color w:val="984806"/>
          <w:lang w:eastAsia="fr-FR"/>
        </w:rPr>
        <w:t xml:space="preserve"> financée</w:t>
      </w:r>
      <w:r w:rsidR="002F3452" w:rsidRPr="00F15C7B">
        <w:rPr>
          <w:rFonts w:cs="Times New Roman"/>
          <w:bCs/>
          <w:color w:val="984806"/>
          <w:lang w:eastAsia="fr-FR"/>
        </w:rPr>
        <w:t>s</w:t>
      </w:r>
      <w:r w:rsidRPr="00F15C7B">
        <w:rPr>
          <w:rFonts w:cs="Times New Roman"/>
          <w:bCs/>
          <w:color w:val="984806"/>
          <w:lang w:eastAsia="fr-FR"/>
        </w:rPr>
        <w:t xml:space="preserve"> par un prêt </w:t>
      </w:r>
      <w:r w:rsidR="00303D58" w:rsidRPr="00F15C7B">
        <w:rPr>
          <w:rFonts w:cs="Times New Roman"/>
          <w:bCs/>
          <w:color w:val="984806"/>
          <w:lang w:eastAsia="fr-FR"/>
        </w:rPr>
        <w:t xml:space="preserve">de la Coopération financière allemande à travers la </w:t>
      </w:r>
      <w:r w:rsidRPr="00F15C7B">
        <w:rPr>
          <w:rFonts w:cs="Times New Roman"/>
          <w:bCs/>
          <w:color w:val="984806"/>
          <w:lang w:eastAsia="fr-FR"/>
        </w:rPr>
        <w:t xml:space="preserve">KFW </w:t>
      </w:r>
      <w:r w:rsidR="00593D6C" w:rsidRPr="001C6A0E">
        <w:rPr>
          <w:color w:val="0070C0"/>
          <w:highlight w:val="cyan"/>
        </w:rPr>
        <w:t xml:space="preserve">(BMZ N° </w:t>
      </w:r>
      <w:r w:rsidR="00593D6C" w:rsidRPr="00EC2830">
        <w:rPr>
          <w:i/>
          <w:iCs/>
          <w:color w:val="FF0000"/>
          <w:highlight w:val="cyan"/>
        </w:rPr>
        <w:t>FICOL I 2015 65 167 / KfW 33810 ou FICOL II 2016.6524.9</w:t>
      </w:r>
      <w:r w:rsidR="00593D6C" w:rsidRPr="001C6A0E">
        <w:rPr>
          <w:color w:val="0070C0"/>
          <w:highlight w:val="cyan"/>
        </w:rPr>
        <w:t>)</w:t>
      </w:r>
      <w:r w:rsidR="00593D6C">
        <w:rPr>
          <w:color w:val="0070C0"/>
        </w:rPr>
        <w:t xml:space="preserve"> </w:t>
      </w:r>
      <w:r w:rsidRPr="00F15C7B">
        <w:rPr>
          <w:rFonts w:cs="Times New Roman"/>
          <w:bCs/>
          <w:color w:val="984806"/>
          <w:lang w:eastAsia="fr-FR"/>
        </w:rPr>
        <w:t>dans le cadre du programme de "Financement des</w:t>
      </w:r>
      <w:r w:rsidR="00A5528C" w:rsidRPr="00F15C7B">
        <w:rPr>
          <w:rFonts w:cs="Times New Roman"/>
          <w:bCs/>
          <w:color w:val="984806"/>
          <w:lang w:eastAsia="fr-FR"/>
        </w:rPr>
        <w:t xml:space="preserve"> </w:t>
      </w:r>
      <w:r w:rsidR="0094332A" w:rsidRPr="00F15C7B">
        <w:rPr>
          <w:rFonts w:cs="Times New Roman"/>
          <w:bCs/>
          <w:color w:val="984806"/>
          <w:lang w:eastAsia="fr-FR"/>
        </w:rPr>
        <w:t>Collectivités Locales</w:t>
      </w:r>
      <w:r w:rsidRPr="00F15C7B">
        <w:rPr>
          <w:rFonts w:cs="Times New Roman"/>
          <w:bCs/>
          <w:color w:val="984806"/>
          <w:lang w:eastAsia="fr-FR"/>
        </w:rPr>
        <w:t>"</w:t>
      </w:r>
      <w:r w:rsidR="0094332A" w:rsidRPr="00F15C7B">
        <w:rPr>
          <w:rFonts w:cs="Times New Roman"/>
          <w:bCs/>
          <w:color w:val="984806"/>
          <w:lang w:eastAsia="fr-FR"/>
        </w:rPr>
        <w:t xml:space="preserve"> (FICOL II)</w:t>
      </w:r>
      <w:r w:rsidRPr="00F15C7B">
        <w:rPr>
          <w:rFonts w:cs="Times New Roman"/>
          <w:bCs/>
          <w:color w:val="984806"/>
          <w:lang w:eastAsia="fr-FR"/>
        </w:rPr>
        <w:t>, rétrocédé par l’Etat Tunisien à la commune sous forme de dotation à travers la Caisse des Prêts et de Soutien des Collectivités Locales.</w:t>
      </w:r>
    </w:p>
    <w:p w14:paraId="0C308BCD" w14:textId="77777777" w:rsidR="000107E5" w:rsidRPr="00B1392B" w:rsidRDefault="000107E5" w:rsidP="00F23B87">
      <w:pPr>
        <w:pStyle w:val="Titre2"/>
      </w:pPr>
      <w:bookmarkStart w:id="26" w:name="_Toc166167723"/>
      <w:r w:rsidRPr="00B1392B">
        <w:t>Conditions de participation</w:t>
      </w:r>
      <w:bookmarkEnd w:id="26"/>
    </w:p>
    <w:p w14:paraId="3D6FF7E9" w14:textId="7FE61DE0" w:rsidR="002F3452" w:rsidRPr="00B1392B" w:rsidRDefault="002F3452" w:rsidP="002F3452">
      <w:r w:rsidRPr="00B1392B">
        <w:rPr>
          <w:bCs/>
        </w:rPr>
        <w:t>L</w:t>
      </w:r>
      <w:r w:rsidRPr="00B1392B">
        <w:t xml:space="preserve">a présente </w:t>
      </w:r>
      <w:r w:rsidR="00363838">
        <w:t>Consultation</w:t>
      </w:r>
      <w:r w:rsidRPr="00B1392B">
        <w:t xml:space="preserve"> est ouverte à tous les fournisseurs éligibles et remplissant les conditions définies dans la </w:t>
      </w:r>
      <w:r w:rsidR="00363838">
        <w:t>Consultation</w:t>
      </w:r>
      <w:r w:rsidRPr="00B1392B">
        <w:t xml:space="preserve"> et qui ne sont pas frappés par les dispositions d’incapacités et d’exclusions définies dans la Demande </w:t>
      </w:r>
      <w:r w:rsidR="00F23B87">
        <w:t>de la consultation</w:t>
      </w:r>
    </w:p>
    <w:p w14:paraId="0B868794" w14:textId="77777777" w:rsidR="00CA582C" w:rsidRPr="00B1392B" w:rsidRDefault="008E144D" w:rsidP="00F23B87">
      <w:pPr>
        <w:pStyle w:val="Titre2"/>
      </w:pPr>
      <w:bookmarkStart w:id="27" w:name="_Toc166167724"/>
      <w:r w:rsidRPr="00B1392B">
        <w:t>Présentation</w:t>
      </w:r>
      <w:r w:rsidR="00CA582C" w:rsidRPr="00B1392B">
        <w:t xml:space="preserve"> des offres</w:t>
      </w:r>
      <w:bookmarkEnd w:id="27"/>
    </w:p>
    <w:p w14:paraId="430BFBC0" w14:textId="54E625BE" w:rsidR="009A292C" w:rsidRPr="00B1392B" w:rsidRDefault="009A292C" w:rsidP="009A292C">
      <w:r w:rsidRPr="00B1392B">
        <w:rPr>
          <w:bCs/>
        </w:rPr>
        <w:t>L</w:t>
      </w:r>
      <w:r w:rsidRPr="00B1392B">
        <w:t xml:space="preserve">e dossier de participation </w:t>
      </w:r>
      <w:r w:rsidR="00363838">
        <w:t>à la</w:t>
      </w:r>
      <w:r w:rsidR="00A90B6A">
        <w:t xml:space="preserve"> </w:t>
      </w:r>
      <w:r w:rsidRPr="00B1392B">
        <w:t>présent</w:t>
      </w:r>
      <w:r w:rsidR="00363838">
        <w:t>e</w:t>
      </w:r>
      <w:r w:rsidR="00A90B6A">
        <w:t xml:space="preserve"> </w:t>
      </w:r>
      <w:r w:rsidR="00363838">
        <w:t>Consultation</w:t>
      </w:r>
      <w:r w:rsidRPr="00B1392B">
        <w:t>, peuvent être transmis en ligne, via le système d’achat public en ligne TUNEPS ou par voie postale recommandée ou rapide-poste ou remise directement au bureau d’ordre contre récépissé à l’adresse</w:t>
      </w:r>
      <w:r w:rsidR="001E1ECD">
        <w:t xml:space="preserve"> </w:t>
      </w:r>
      <w:r w:rsidRPr="00B1392B">
        <w:t>mentionnée dans l’Avis.</w:t>
      </w:r>
    </w:p>
    <w:p w14:paraId="3DC5DD6D" w14:textId="77777777" w:rsidR="002F3452" w:rsidRPr="00B1392B" w:rsidRDefault="002F3452" w:rsidP="002F3452">
      <w:pPr>
        <w:rPr>
          <w:bCs/>
          <w:iCs/>
        </w:rPr>
      </w:pPr>
      <w:r w:rsidRPr="00B1392B">
        <w:rPr>
          <w:bCs/>
          <w:iCs/>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14:paraId="6ACC6EEB" w14:textId="77777777" w:rsidR="002F3452" w:rsidRPr="00B1392B" w:rsidRDefault="002F3452" w:rsidP="002F3452">
      <w:pPr>
        <w:rPr>
          <w:bCs/>
        </w:rPr>
      </w:pPr>
      <w:r w:rsidRPr="00B1392B">
        <w:rPr>
          <w:bCs/>
        </w:rPr>
        <w:t>Les dossiers doivent être présentés comme suit :</w:t>
      </w:r>
    </w:p>
    <w:p w14:paraId="3FC822C9" w14:textId="77777777" w:rsidR="000161E2" w:rsidRDefault="002F3452" w:rsidP="0002799C">
      <w:pPr>
        <w:numPr>
          <w:ilvl w:val="0"/>
          <w:numId w:val="22"/>
        </w:numPr>
        <w:rPr>
          <w:bCs/>
          <w:u w:val="single"/>
        </w:rPr>
      </w:pPr>
      <w:r w:rsidRPr="00B1392B">
        <w:rPr>
          <w:bCs/>
          <w:u w:val="single"/>
        </w:rPr>
        <w:t xml:space="preserve">En cas de dépôt </w:t>
      </w:r>
      <w:r w:rsidRPr="00B1392B">
        <w:rPr>
          <w:b/>
          <w:bCs/>
          <w:u w:val="single"/>
        </w:rPr>
        <w:t>en ligne</w:t>
      </w:r>
      <w:r w:rsidRPr="00B1392B">
        <w:rPr>
          <w:bCs/>
          <w:u w:val="single"/>
        </w:rPr>
        <w:t> :</w:t>
      </w:r>
    </w:p>
    <w:p w14:paraId="7BEB44C5" w14:textId="77777777" w:rsidR="002F3452" w:rsidRPr="00B1392B" w:rsidRDefault="002F3452" w:rsidP="002F3452">
      <w:pPr>
        <w:rPr>
          <w:b/>
          <w:bCs/>
        </w:rPr>
      </w:pPr>
      <w:r w:rsidRPr="00B1392B">
        <w:rPr>
          <w:bCs/>
        </w:rPr>
        <w:t xml:space="preserve">Les offres contenant les documents administratifs et pièces du dossier technique et dossier financier doivent être envoyées électroniquement à travers le site d’achats publics en ligne (TUNEPS) : </w:t>
      </w:r>
      <w:hyperlink r:id="rId13" w:history="1">
        <w:r w:rsidRPr="00B1392B">
          <w:rPr>
            <w:rStyle w:val="Lienhypertexte"/>
            <w:bCs/>
          </w:rPr>
          <w:t>www.tuneps.tn</w:t>
        </w:r>
      </w:hyperlink>
      <w:r w:rsidRPr="00B1392B">
        <w:rPr>
          <w:b/>
          <w:bCs/>
        </w:rPr>
        <w:t>.</w:t>
      </w:r>
    </w:p>
    <w:p w14:paraId="0033442B" w14:textId="155EB105" w:rsidR="002F3452" w:rsidRPr="00B1392B" w:rsidRDefault="002F3452" w:rsidP="002F3452">
      <w:pPr>
        <w:rPr>
          <w:bCs/>
        </w:rPr>
      </w:pPr>
      <w:r w:rsidRPr="00B1392B">
        <w:rPr>
          <w:bCs/>
        </w:rPr>
        <w:t xml:space="preserve">Toute </w:t>
      </w:r>
      <w:r w:rsidR="00851C55" w:rsidRPr="00B1392B">
        <w:rPr>
          <w:bCs/>
        </w:rPr>
        <w:t>offre non présentée</w:t>
      </w:r>
      <w:r w:rsidRPr="00B1392B">
        <w:rPr>
          <w:bCs/>
        </w:rPr>
        <w:t xml:space="preserve"> sur le système TUNEPS dans le délai fixé</w:t>
      </w:r>
      <w:r w:rsidR="00704010">
        <w:rPr>
          <w:bCs/>
        </w:rPr>
        <w:t xml:space="preserve"> </w:t>
      </w:r>
      <w:r w:rsidRPr="00B1392B">
        <w:rPr>
          <w:bCs/>
        </w:rPr>
        <w:t>sera rejetée de plein droit.</w:t>
      </w:r>
    </w:p>
    <w:p w14:paraId="49CAD3C7" w14:textId="77777777" w:rsidR="000161E2" w:rsidRDefault="002F3452" w:rsidP="0002799C">
      <w:pPr>
        <w:numPr>
          <w:ilvl w:val="0"/>
          <w:numId w:val="22"/>
        </w:numPr>
        <w:rPr>
          <w:bCs/>
          <w:u w:val="single"/>
        </w:rPr>
      </w:pPr>
      <w:r w:rsidRPr="00B1392B">
        <w:rPr>
          <w:bCs/>
          <w:u w:val="single"/>
        </w:rPr>
        <w:t xml:space="preserve">En cas de dépôt </w:t>
      </w:r>
      <w:r w:rsidRPr="00B1392B">
        <w:rPr>
          <w:b/>
          <w:bCs/>
          <w:u w:val="single"/>
        </w:rPr>
        <w:t>Hors ligne</w:t>
      </w:r>
      <w:r w:rsidRPr="00B1392B">
        <w:rPr>
          <w:bCs/>
          <w:u w:val="single"/>
        </w:rPr>
        <w:t> :</w:t>
      </w:r>
    </w:p>
    <w:p w14:paraId="052B4EF1" w14:textId="77777777" w:rsidR="002F3452" w:rsidRPr="00B1392B" w:rsidRDefault="002F3452" w:rsidP="002F3452">
      <w:pPr>
        <w:rPr>
          <w:bCs/>
        </w:rPr>
      </w:pPr>
      <w:r w:rsidRPr="00B1392B">
        <w:rPr>
          <w:bCs/>
        </w:rPr>
        <w:t>Les pièces constitutives de l’offre doivent être consignées dans une enveloppe anonyme sans aucune indication susceptible d’identifier le candidat, et portant la mention suivante :</w:t>
      </w:r>
    </w:p>
    <w:p w14:paraId="698026A6" w14:textId="671BC760" w:rsidR="000161E2" w:rsidRDefault="002F3452" w:rsidP="001E1ECD">
      <w:pPr>
        <w:spacing w:before="0" w:after="0"/>
        <w:ind w:left="1701" w:right="1695" w:firstLine="0"/>
        <w:jc w:val="center"/>
      </w:pPr>
      <w:proofErr w:type="gramStart"/>
      <w:r w:rsidRPr="00B1392B">
        <w:t>«</w:t>
      </w:r>
      <w:r w:rsidRPr="00B1392B">
        <w:rPr>
          <w:b/>
          <w:bCs/>
        </w:rPr>
        <w:t>A</w:t>
      </w:r>
      <w:proofErr w:type="gramEnd"/>
      <w:r w:rsidRPr="00B1392B">
        <w:rPr>
          <w:b/>
          <w:bCs/>
        </w:rPr>
        <w:t xml:space="preserve"> ne pas ouvrir- </w:t>
      </w:r>
      <w:r w:rsidR="00363838">
        <w:rPr>
          <w:b/>
          <w:bCs/>
        </w:rPr>
        <w:t>Consultation</w:t>
      </w:r>
      <w:r w:rsidR="001E1ECD">
        <w:rPr>
          <w:b/>
          <w:bCs/>
        </w:rPr>
        <w:t xml:space="preserve"> </w:t>
      </w:r>
      <w:r w:rsidRPr="00B1392B">
        <w:rPr>
          <w:b/>
          <w:bCs/>
        </w:rPr>
        <w:t>N°</w:t>
      </w:r>
      <w:r w:rsidRPr="00B1392B">
        <w:rPr>
          <w:i/>
          <w:color w:val="FF0000"/>
          <w:highlight w:val="yellow"/>
        </w:rPr>
        <w:t xml:space="preserve"> (insère le N°/Année)</w:t>
      </w:r>
      <w:r w:rsidR="001E1ECD">
        <w:rPr>
          <w:i/>
          <w:color w:val="FF0000"/>
        </w:rPr>
        <w:t xml:space="preserve"> </w:t>
      </w:r>
      <w:r w:rsidR="00A90B6A">
        <w:rPr>
          <w:b/>
          <w:bCs/>
        </w:rPr>
        <w:t>Acquisition de</w:t>
      </w:r>
      <w:r w:rsidR="001E1ECD">
        <w:rPr>
          <w:b/>
          <w:bCs/>
        </w:rPr>
        <w:t xml:space="preserve"> </w:t>
      </w:r>
      <w:r w:rsidRPr="00B1392B">
        <w:rPr>
          <w:bCs/>
          <w:i/>
          <w:color w:val="FF0000"/>
          <w:highlight w:val="yellow"/>
        </w:rPr>
        <w:t>(ins</w:t>
      </w:r>
      <w:r w:rsidR="00A90B6A">
        <w:rPr>
          <w:bCs/>
          <w:i/>
          <w:color w:val="FF0000"/>
          <w:highlight w:val="yellow"/>
        </w:rPr>
        <w:t>è</w:t>
      </w:r>
      <w:r w:rsidRPr="00B1392B">
        <w:rPr>
          <w:bCs/>
          <w:i/>
          <w:color w:val="FF0000"/>
          <w:highlight w:val="yellow"/>
        </w:rPr>
        <w:t>re</w:t>
      </w:r>
      <w:r w:rsidR="00A90B6A">
        <w:rPr>
          <w:bCs/>
          <w:i/>
          <w:color w:val="FF0000"/>
          <w:highlight w:val="yellow"/>
        </w:rPr>
        <w:t xml:space="preserve"> la liste des</w:t>
      </w:r>
      <w:r w:rsidR="001E1ECD">
        <w:rPr>
          <w:bCs/>
          <w:i/>
          <w:color w:val="FF0000"/>
          <w:highlight w:val="yellow"/>
        </w:rPr>
        <w:t xml:space="preserve"> </w:t>
      </w:r>
      <w:r w:rsidRPr="00B1392B">
        <w:rPr>
          <w:bCs/>
          <w:i/>
          <w:color w:val="FF0000"/>
          <w:highlight w:val="yellow"/>
        </w:rPr>
        <w:t>équipement</w:t>
      </w:r>
      <w:r w:rsidR="00A90B6A">
        <w:rPr>
          <w:bCs/>
          <w:i/>
          <w:color w:val="FF0000"/>
          <w:highlight w:val="yellow"/>
        </w:rPr>
        <w:t>s</w:t>
      </w:r>
      <w:r w:rsidRPr="00B1392B">
        <w:rPr>
          <w:bCs/>
          <w:i/>
          <w:color w:val="FF0000"/>
          <w:highlight w:val="yellow"/>
        </w:rPr>
        <w:t>)</w:t>
      </w:r>
      <w:r w:rsidR="001E1ECD">
        <w:rPr>
          <w:bCs/>
          <w:i/>
          <w:color w:val="FF0000"/>
        </w:rPr>
        <w:t xml:space="preserve"> </w:t>
      </w:r>
      <w:r w:rsidR="00A90B6A">
        <w:rPr>
          <w:b/>
          <w:bCs/>
        </w:rPr>
        <w:t xml:space="preserve">au profit </w:t>
      </w:r>
      <w:r w:rsidRPr="00B1392B">
        <w:rPr>
          <w:b/>
          <w:bCs/>
        </w:rPr>
        <w:t xml:space="preserve">de la commune de </w:t>
      </w:r>
      <w:r w:rsidR="00F23B87" w:rsidRPr="00B1392B">
        <w:rPr>
          <w:i/>
          <w:color w:val="FF0000"/>
          <w:highlight w:val="yellow"/>
        </w:rPr>
        <w:t>)</w:t>
      </w:r>
      <w:r w:rsidR="00F23B87">
        <w:rPr>
          <w:i/>
          <w:color w:val="FF0000"/>
        </w:rPr>
        <w:t xml:space="preserve">, </w:t>
      </w:r>
      <w:r w:rsidR="00F23B87" w:rsidRPr="00F15C7B">
        <w:rPr>
          <w:i/>
          <w:color w:val="FF0000"/>
          <w:highlight w:val="yellow"/>
        </w:rPr>
        <w:t>(insère le nom de la commune)</w:t>
      </w:r>
      <w:r w:rsidR="00F23B87" w:rsidRPr="00F15C7B">
        <w:rPr>
          <w:i/>
          <w:color w:val="FF0000"/>
        </w:rPr>
        <w:t xml:space="preserve">, </w:t>
      </w:r>
      <w:r w:rsidR="00F23B87">
        <w:rPr>
          <w:i/>
          <w:color w:val="FF0000"/>
        </w:rPr>
        <w:t>gouvernorat de ……….</w:t>
      </w:r>
      <w:r w:rsidR="00F23B87" w:rsidRPr="00B1392B">
        <w:t xml:space="preserve"> ».</w:t>
      </w:r>
      <w:r w:rsidR="00F23B87" w:rsidRPr="00B1392B" w:rsidDel="00F23B87">
        <w:rPr>
          <w:i/>
          <w:color w:val="FF0000"/>
          <w:highlight w:val="yellow"/>
        </w:rPr>
        <w:t xml:space="preserve"> </w:t>
      </w:r>
    </w:p>
    <w:p w14:paraId="7457A9DC" w14:textId="77777777" w:rsidR="002F3452" w:rsidRPr="00B1392B" w:rsidRDefault="002F3452" w:rsidP="002F3452">
      <w:pPr>
        <w:rPr>
          <w:bCs/>
          <w:iCs/>
        </w:rPr>
      </w:pPr>
      <w:r w:rsidRPr="00B1392B">
        <w:rPr>
          <w:bCs/>
        </w:rPr>
        <w:t>Cette enveloppe doit parvenir sous pli fermé par voie postale recommandée ou par rapide poste ou bien par dépôt direct contre décharge au Bureau d’Ordre Central de la commune à l’adresse indiquée dans l’Avis.</w:t>
      </w:r>
    </w:p>
    <w:p w14:paraId="621C4AEA" w14:textId="2FBC8EAF" w:rsidR="002F3452" w:rsidRPr="00B1392B" w:rsidRDefault="002F3452" w:rsidP="002F3452">
      <w:pPr>
        <w:rPr>
          <w:bCs/>
        </w:rPr>
      </w:pPr>
      <w:r w:rsidRPr="00B1392B">
        <w:rPr>
          <w:bCs/>
        </w:rPr>
        <w:t xml:space="preserve">Les offres doivent parvenir au Bureau d'Ordre Central de la commune avant la date limite citée à l'avis </w:t>
      </w:r>
      <w:r w:rsidR="00363838">
        <w:rPr>
          <w:bCs/>
        </w:rPr>
        <w:t>de la Consultation</w:t>
      </w:r>
      <w:r w:rsidRPr="00B1392B">
        <w:rPr>
          <w:bCs/>
        </w:rPr>
        <w:t>, le cachet du bureau d'ordre fait foi.</w:t>
      </w:r>
    </w:p>
    <w:p w14:paraId="7272E5B8" w14:textId="77777777" w:rsidR="002F3452" w:rsidRPr="00B1392B" w:rsidRDefault="002F3452" w:rsidP="002F3452">
      <w:pPr>
        <w:rPr>
          <w:bCs/>
        </w:rPr>
      </w:pPr>
      <w:r w:rsidRPr="00B1392B">
        <w:rPr>
          <w:bCs/>
        </w:rPr>
        <w:t>Après leur dépôt les offres ne peuvent être ni remplacées ni retirées, les soumissionnaires sont liés par leurs offres dès la réception de celle-ci par la commune.</w:t>
      </w:r>
    </w:p>
    <w:p w14:paraId="3CE3C791" w14:textId="3170FD08" w:rsidR="002F3452" w:rsidRPr="00B1392B" w:rsidRDefault="002F3452" w:rsidP="002F3452">
      <w:pPr>
        <w:rPr>
          <w:bCs/>
          <w:iCs/>
        </w:rPr>
      </w:pPr>
      <w:r w:rsidRPr="00B1392B">
        <w:rPr>
          <w:bCs/>
          <w:iCs/>
        </w:rPr>
        <w:t xml:space="preserve">La commune se réserve le droit, en cas de nécessité, d'apporter, toute modification ultérieure </w:t>
      </w:r>
      <w:r w:rsidR="00363838">
        <w:rPr>
          <w:bCs/>
          <w:iCs/>
        </w:rPr>
        <w:t>à la Consultation.</w:t>
      </w:r>
      <w:r w:rsidRPr="00B1392B">
        <w:rPr>
          <w:bCs/>
          <w:iCs/>
        </w:rPr>
        <w:t xml:space="preserve"> Dans ce cas un additif sera élaboré et publié.</w:t>
      </w:r>
    </w:p>
    <w:p w14:paraId="096BEBF5" w14:textId="77777777" w:rsidR="002F3452" w:rsidRPr="00B1392B" w:rsidRDefault="002F3452" w:rsidP="002F3452">
      <w:pPr>
        <w:rPr>
          <w:bCs/>
          <w:iCs/>
        </w:rPr>
      </w:pPr>
      <w:r w:rsidRPr="00B1392B">
        <w:rPr>
          <w:bCs/>
          <w:iCs/>
        </w:rPr>
        <w:t>L’ouverture des offres parvenues par voie matérielle et en ligne sera effectuée simultanément en séance publique en présence des représentants des soumissionnaires dûment habilités à l’adresse mentionnée dans l’Avis.</w:t>
      </w:r>
    </w:p>
    <w:p w14:paraId="0C47C729" w14:textId="77777777" w:rsidR="002F3452" w:rsidRPr="00B1392B" w:rsidRDefault="002F3452" w:rsidP="002F3452">
      <w:pPr>
        <w:rPr>
          <w:bCs/>
        </w:rPr>
      </w:pPr>
      <w:r w:rsidRPr="00B1392B">
        <w:rPr>
          <w:bCs/>
        </w:rPr>
        <w:lastRenderedPageBreak/>
        <w:t>Les offres, devront être entièrement rédigées, en langue Française, à l'encre et particulièrement pour l</w:t>
      </w:r>
      <w:r w:rsidRPr="00F15C7B">
        <w:t>’Acte d’engagement (</w:t>
      </w:r>
      <w:r w:rsidR="00577256" w:rsidRPr="00F15C7B">
        <w:t>S</w:t>
      </w:r>
      <w:r w:rsidRPr="00F15C7B">
        <w:t>oumission)</w:t>
      </w:r>
      <w:r w:rsidRPr="00B1392B">
        <w:rPr>
          <w:bCs/>
        </w:rPr>
        <w:t>, le bordereau des prix</w:t>
      </w:r>
      <w:r w:rsidR="00577256" w:rsidRPr="00B1392B">
        <w:rPr>
          <w:bCs/>
        </w:rPr>
        <w:t xml:space="preserve"> et la Déclaration d’engagement</w:t>
      </w:r>
      <w:r w:rsidRPr="00B1392B">
        <w:rPr>
          <w:bCs/>
        </w:rPr>
        <w:t>, qui devront être paraphés à toutes les pages, signés et tamponnés à la dernière page selon les indications du paragraphe ci-après.</w:t>
      </w:r>
    </w:p>
    <w:p w14:paraId="38B0295E" w14:textId="77777777" w:rsidR="000161E2" w:rsidRDefault="00CA582C" w:rsidP="00851C55">
      <w:r w:rsidRPr="00B1392B">
        <w:t>Aucune indication relative au soumissionnaire ne doit figurer sur cette enveloppe au risque de rejet de l’offre.</w:t>
      </w:r>
      <w:r w:rsidR="00541E19">
        <w:t xml:space="preserve"> </w:t>
      </w:r>
      <w:r w:rsidRPr="00B1392B">
        <w:t xml:space="preserve">Tous les documents de </w:t>
      </w:r>
      <w:r w:rsidRPr="00A90B6A">
        <w:rPr>
          <w:bCs/>
        </w:rPr>
        <w:t>l’offre</w:t>
      </w:r>
      <w:r w:rsidRPr="00B1392B">
        <w:t xml:space="preserve"> technique et de l’offre financière doivent être paraphés à chaque page, datés, et signés à la dernière page.</w:t>
      </w:r>
      <w:r w:rsidR="00541E19">
        <w:t xml:space="preserve"> </w:t>
      </w:r>
      <w:r w:rsidR="00851C55">
        <w:t>L</w:t>
      </w:r>
      <w:r w:rsidR="007A3A79" w:rsidRPr="00B1392B">
        <w:t xml:space="preserve">’enveloppe </w:t>
      </w:r>
      <w:r w:rsidR="000C1513" w:rsidRPr="00B1392B">
        <w:t>extérieure contient :</w:t>
      </w:r>
    </w:p>
    <w:p w14:paraId="592FBAD6" w14:textId="77777777" w:rsidR="00BD5DD5" w:rsidRPr="00B1392B" w:rsidRDefault="004E5724" w:rsidP="009E6608">
      <w:pPr>
        <w:pStyle w:val="Titre3"/>
      </w:pPr>
      <w:bookmarkStart w:id="28" w:name="_Toc419015493"/>
      <w:bookmarkStart w:id="29" w:name="_Toc425421503"/>
      <w:bookmarkStart w:id="30" w:name="_Toc431215143"/>
      <w:bookmarkStart w:id="31" w:name="_Toc434667688"/>
      <w:bookmarkStart w:id="32" w:name="_Toc434738679"/>
      <w:bookmarkStart w:id="33" w:name="_Toc45101950"/>
      <w:bookmarkStart w:id="34" w:name="_Toc45618817"/>
      <w:bookmarkStart w:id="35" w:name="_Toc45618987"/>
      <w:bookmarkStart w:id="36" w:name="_Toc166167027"/>
      <w:bookmarkStart w:id="37" w:name="_Toc166167725"/>
      <w:r w:rsidRPr="00B1392B">
        <w:t xml:space="preserve">Les </w:t>
      </w:r>
      <w:r w:rsidR="000C1513" w:rsidRPr="00B1392B">
        <w:t>Pièces administratives</w:t>
      </w:r>
      <w:bookmarkEnd w:id="28"/>
      <w:bookmarkEnd w:id="29"/>
      <w:bookmarkEnd w:id="30"/>
      <w:bookmarkEnd w:id="31"/>
      <w:bookmarkEnd w:id="32"/>
      <w:bookmarkEnd w:id="33"/>
      <w:bookmarkEnd w:id="34"/>
      <w:bookmarkEnd w:id="35"/>
      <w:bookmarkEnd w:id="36"/>
      <w:bookmarkEnd w:id="37"/>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397"/>
        <w:gridCol w:w="2235"/>
        <w:gridCol w:w="2439"/>
      </w:tblGrid>
      <w:tr w:rsidR="00C23BB5" w:rsidRPr="00B1392B" w14:paraId="7BED6077" w14:textId="77777777" w:rsidTr="00F15C7B">
        <w:trPr>
          <w:trHeight w:hRule="exact" w:val="339"/>
        </w:trPr>
        <w:tc>
          <w:tcPr>
            <w:tcW w:w="0" w:type="auto"/>
            <w:vMerge w:val="restart"/>
            <w:shd w:val="clear" w:color="auto" w:fill="548DD4"/>
            <w:vAlign w:val="center"/>
          </w:tcPr>
          <w:p w14:paraId="171F8CB8" w14:textId="77777777" w:rsidR="00C23BB5" w:rsidRPr="00F15C7B" w:rsidRDefault="00C23BB5" w:rsidP="00C23BB5">
            <w:pPr>
              <w:spacing w:before="0" w:after="0"/>
              <w:ind w:firstLine="0"/>
              <w:jc w:val="center"/>
              <w:rPr>
                <w:b/>
                <w:color w:val="FFFFFF"/>
              </w:rPr>
            </w:pPr>
            <w:r w:rsidRPr="00F15C7B">
              <w:rPr>
                <w:b/>
                <w:color w:val="FFFFFF"/>
              </w:rPr>
              <w:t>N° ordre</w:t>
            </w:r>
          </w:p>
        </w:tc>
        <w:tc>
          <w:tcPr>
            <w:tcW w:w="4397" w:type="dxa"/>
            <w:vMerge w:val="restart"/>
            <w:shd w:val="clear" w:color="auto" w:fill="548DD4"/>
            <w:vAlign w:val="center"/>
          </w:tcPr>
          <w:p w14:paraId="306634AE" w14:textId="77777777" w:rsidR="00C23BB5" w:rsidRPr="00F15C7B" w:rsidRDefault="00C23BB5" w:rsidP="00C23BB5">
            <w:pPr>
              <w:spacing w:before="0" w:after="0"/>
              <w:ind w:firstLine="0"/>
              <w:jc w:val="center"/>
              <w:rPr>
                <w:b/>
                <w:color w:val="FFFFFF"/>
              </w:rPr>
            </w:pPr>
            <w:r w:rsidRPr="00F15C7B">
              <w:rPr>
                <w:b/>
                <w:color w:val="FFFFFF"/>
              </w:rPr>
              <w:t>DESIGNATION</w:t>
            </w:r>
          </w:p>
        </w:tc>
        <w:tc>
          <w:tcPr>
            <w:tcW w:w="4674" w:type="dxa"/>
            <w:gridSpan w:val="2"/>
            <w:shd w:val="clear" w:color="auto" w:fill="548DD4"/>
            <w:vAlign w:val="center"/>
          </w:tcPr>
          <w:p w14:paraId="5BFFB5C6" w14:textId="77777777" w:rsidR="00C23BB5" w:rsidRPr="00F15C7B" w:rsidRDefault="00C23BB5" w:rsidP="00C23BB5">
            <w:pPr>
              <w:spacing w:before="0" w:after="0"/>
              <w:ind w:firstLine="0"/>
              <w:jc w:val="center"/>
              <w:rPr>
                <w:b/>
                <w:color w:val="FFFFFF"/>
              </w:rPr>
            </w:pPr>
            <w:r w:rsidRPr="00F15C7B">
              <w:rPr>
                <w:b/>
                <w:color w:val="FFFFFF"/>
              </w:rPr>
              <w:t>Mode d’envoi</w:t>
            </w:r>
          </w:p>
        </w:tc>
      </w:tr>
      <w:tr w:rsidR="00C23BB5" w:rsidRPr="00B1392B" w14:paraId="7B351A7E" w14:textId="77777777" w:rsidTr="00F15C7B">
        <w:trPr>
          <w:trHeight w:hRule="exact" w:val="651"/>
        </w:trPr>
        <w:tc>
          <w:tcPr>
            <w:tcW w:w="0" w:type="auto"/>
            <w:vMerge/>
            <w:shd w:val="clear" w:color="auto" w:fill="548DD4"/>
            <w:vAlign w:val="center"/>
          </w:tcPr>
          <w:p w14:paraId="5C9AB8E1" w14:textId="77777777" w:rsidR="00C23BB5" w:rsidRPr="00F15C7B" w:rsidRDefault="00C23BB5" w:rsidP="00C23BB5">
            <w:pPr>
              <w:spacing w:before="0" w:after="0"/>
              <w:ind w:firstLine="0"/>
              <w:jc w:val="center"/>
              <w:rPr>
                <w:b/>
                <w:color w:val="FFFFFF"/>
              </w:rPr>
            </w:pPr>
          </w:p>
        </w:tc>
        <w:tc>
          <w:tcPr>
            <w:tcW w:w="4397" w:type="dxa"/>
            <w:vMerge/>
            <w:shd w:val="clear" w:color="auto" w:fill="548DD4"/>
            <w:vAlign w:val="center"/>
          </w:tcPr>
          <w:p w14:paraId="36B36F1F" w14:textId="77777777" w:rsidR="00C23BB5" w:rsidRPr="00F15C7B" w:rsidRDefault="00C23BB5" w:rsidP="00C23BB5">
            <w:pPr>
              <w:spacing w:before="0" w:after="0"/>
              <w:ind w:firstLine="0"/>
              <w:jc w:val="center"/>
              <w:rPr>
                <w:b/>
                <w:color w:val="FFFFFF"/>
              </w:rPr>
            </w:pPr>
          </w:p>
        </w:tc>
        <w:tc>
          <w:tcPr>
            <w:tcW w:w="2235" w:type="dxa"/>
            <w:shd w:val="clear" w:color="auto" w:fill="548DD4"/>
            <w:vAlign w:val="center"/>
          </w:tcPr>
          <w:p w14:paraId="1CBADADF" w14:textId="77777777" w:rsidR="00C23BB5" w:rsidRPr="00F15C7B" w:rsidRDefault="00C23BB5" w:rsidP="00C23BB5">
            <w:pPr>
              <w:spacing w:before="0" w:after="0"/>
              <w:ind w:firstLine="0"/>
              <w:jc w:val="center"/>
              <w:rPr>
                <w:b/>
                <w:color w:val="FFFFFF"/>
              </w:rPr>
            </w:pPr>
            <w:r w:rsidRPr="00F15C7B">
              <w:rPr>
                <w:b/>
                <w:color w:val="FFFFFF"/>
              </w:rPr>
              <w:t>Dépôt via TUNEPS</w:t>
            </w:r>
          </w:p>
        </w:tc>
        <w:tc>
          <w:tcPr>
            <w:tcW w:w="2439" w:type="dxa"/>
            <w:shd w:val="clear" w:color="auto" w:fill="548DD4"/>
            <w:vAlign w:val="center"/>
          </w:tcPr>
          <w:p w14:paraId="476B51FC" w14:textId="77777777" w:rsidR="00C23BB5" w:rsidRPr="00F15C7B" w:rsidRDefault="00C23BB5" w:rsidP="00C23BB5">
            <w:pPr>
              <w:tabs>
                <w:tab w:val="left" w:pos="840"/>
              </w:tabs>
              <w:spacing w:before="0" w:after="0"/>
              <w:ind w:firstLine="0"/>
              <w:jc w:val="center"/>
              <w:rPr>
                <w:b/>
                <w:color w:val="FFFFFF"/>
              </w:rPr>
            </w:pPr>
            <w:r w:rsidRPr="00F15C7B">
              <w:rPr>
                <w:b/>
                <w:color w:val="FFFFFF"/>
              </w:rPr>
              <w:t>Dépôt sans TUNEPS</w:t>
            </w:r>
          </w:p>
        </w:tc>
      </w:tr>
      <w:tr w:rsidR="002F3452" w:rsidRPr="00B1392B" w14:paraId="7238524F" w14:textId="77777777" w:rsidTr="002F3452">
        <w:trPr>
          <w:trHeight w:hRule="exact" w:val="1147"/>
        </w:trPr>
        <w:tc>
          <w:tcPr>
            <w:tcW w:w="644" w:type="dxa"/>
            <w:vAlign w:val="center"/>
          </w:tcPr>
          <w:p w14:paraId="328F11E7" w14:textId="56A7F96A" w:rsidR="002F3452" w:rsidRPr="00F15C7B" w:rsidRDefault="007A3DEB" w:rsidP="002F3452">
            <w:pPr>
              <w:spacing w:before="0" w:after="0"/>
              <w:ind w:firstLine="0"/>
              <w:jc w:val="center"/>
              <w:rPr>
                <w:b/>
              </w:rPr>
            </w:pPr>
            <w:r w:rsidRPr="00F15C7B">
              <w:rPr>
                <w:b/>
              </w:rPr>
              <w:t>A1</w:t>
            </w:r>
          </w:p>
        </w:tc>
        <w:tc>
          <w:tcPr>
            <w:tcW w:w="4397" w:type="dxa"/>
            <w:vAlign w:val="center"/>
          </w:tcPr>
          <w:p w14:paraId="35AE9360" w14:textId="77777777" w:rsidR="002F3452" w:rsidRPr="00F15C7B" w:rsidDel="00777823" w:rsidRDefault="002F3452" w:rsidP="009C1F3D">
            <w:pPr>
              <w:widowControl w:val="0"/>
              <w:tabs>
                <w:tab w:val="left" w:pos="840"/>
              </w:tabs>
              <w:autoSpaceDE w:val="0"/>
              <w:autoSpaceDN w:val="0"/>
              <w:adjustRightInd w:val="0"/>
              <w:spacing w:before="0" w:after="0"/>
              <w:ind w:firstLine="0"/>
              <w:rPr>
                <w:rFonts w:cs="Cambria"/>
              </w:rPr>
            </w:pPr>
            <w:r w:rsidRPr="00F15C7B">
              <w:rPr>
                <w:rFonts w:cs="Cambria"/>
              </w:rPr>
              <w:t>Un extrait du registre de commerce</w:t>
            </w:r>
            <w:r w:rsidR="00A5528C" w:rsidRPr="00F15C7B">
              <w:rPr>
                <w:rFonts w:cs="Cambria"/>
              </w:rPr>
              <w:t xml:space="preserve"> </w:t>
            </w:r>
            <w:r w:rsidRPr="00F15C7B">
              <w:rPr>
                <w:rFonts w:cs="Cambria"/>
                <w:i/>
                <w:iCs/>
              </w:rPr>
              <w:t>(pour le soumissionnaire et chaque membre de groupement s’il existe).</w:t>
            </w:r>
          </w:p>
        </w:tc>
        <w:tc>
          <w:tcPr>
            <w:tcW w:w="2235" w:type="dxa"/>
            <w:vAlign w:val="center"/>
          </w:tcPr>
          <w:p w14:paraId="05589628" w14:textId="77777777" w:rsidR="002F3452" w:rsidRPr="00F15C7B" w:rsidRDefault="002F3452" w:rsidP="002F3452">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32852C90" w14:textId="77777777" w:rsidR="002F3452" w:rsidRPr="00F15C7B" w:rsidRDefault="002F3452" w:rsidP="002F3452">
            <w:pPr>
              <w:spacing w:before="0" w:after="0"/>
              <w:ind w:firstLine="0"/>
              <w:jc w:val="center"/>
              <w:rPr>
                <w:sz w:val="20"/>
                <w:szCs w:val="20"/>
              </w:rPr>
            </w:pPr>
            <w:r w:rsidRPr="00F15C7B">
              <w:rPr>
                <w:rFonts w:cs="Cambria"/>
              </w:rPr>
              <w:t>En ligne avec QR-Code</w:t>
            </w:r>
          </w:p>
        </w:tc>
        <w:tc>
          <w:tcPr>
            <w:tcW w:w="2439" w:type="dxa"/>
            <w:vAlign w:val="center"/>
          </w:tcPr>
          <w:p w14:paraId="3A0B5459" w14:textId="77777777" w:rsidR="002F3452" w:rsidRPr="00F15C7B" w:rsidRDefault="002F3452" w:rsidP="002F3452">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5FAFB179" w14:textId="77777777" w:rsidR="002F3452" w:rsidRPr="00F15C7B" w:rsidRDefault="002F3452" w:rsidP="002F3452">
            <w:pPr>
              <w:spacing w:before="0" w:after="0"/>
              <w:ind w:firstLine="0"/>
              <w:jc w:val="center"/>
              <w:rPr>
                <w:sz w:val="20"/>
                <w:szCs w:val="20"/>
              </w:rPr>
            </w:pPr>
            <w:r w:rsidRPr="00F15C7B">
              <w:rPr>
                <w:rFonts w:cs="Cambria"/>
              </w:rPr>
              <w:t>Exemplaire original</w:t>
            </w:r>
          </w:p>
        </w:tc>
      </w:tr>
      <w:tr w:rsidR="002F3452" w:rsidRPr="00B1392B" w14:paraId="09AC5F5C" w14:textId="77777777" w:rsidTr="002F3452">
        <w:trPr>
          <w:trHeight w:hRule="exact" w:val="993"/>
        </w:trPr>
        <w:tc>
          <w:tcPr>
            <w:tcW w:w="644" w:type="dxa"/>
            <w:vAlign w:val="center"/>
          </w:tcPr>
          <w:p w14:paraId="75BA9B5B" w14:textId="05184BBA" w:rsidR="002F3452" w:rsidRPr="00F15C7B" w:rsidRDefault="007A3DEB" w:rsidP="002F3452">
            <w:pPr>
              <w:spacing w:before="0" w:after="0"/>
              <w:ind w:firstLine="0"/>
              <w:jc w:val="center"/>
              <w:rPr>
                <w:b/>
              </w:rPr>
            </w:pPr>
            <w:r w:rsidRPr="00F15C7B">
              <w:rPr>
                <w:b/>
              </w:rPr>
              <w:t>A2</w:t>
            </w:r>
          </w:p>
        </w:tc>
        <w:tc>
          <w:tcPr>
            <w:tcW w:w="4397" w:type="dxa"/>
            <w:vAlign w:val="center"/>
          </w:tcPr>
          <w:p w14:paraId="12E6D93D" w14:textId="77777777" w:rsidR="002F3452" w:rsidRPr="00F15C7B" w:rsidDel="00777823" w:rsidRDefault="002F3452" w:rsidP="002F3452">
            <w:pPr>
              <w:spacing w:before="0" w:after="0"/>
              <w:ind w:firstLine="0"/>
            </w:pPr>
            <w:r w:rsidRPr="00F15C7B">
              <w:rPr>
                <w:rFonts w:cs="Cambria"/>
              </w:rPr>
              <w:t>Un certificat d’affiliation à un régime de sécurité sociale.</w:t>
            </w:r>
          </w:p>
        </w:tc>
        <w:tc>
          <w:tcPr>
            <w:tcW w:w="2235" w:type="dxa"/>
            <w:vAlign w:val="center"/>
          </w:tcPr>
          <w:p w14:paraId="3D28B148" w14:textId="77777777" w:rsidR="002F3452" w:rsidRPr="00F15C7B" w:rsidRDefault="009C1F3D" w:rsidP="002F3452">
            <w:pPr>
              <w:spacing w:before="0" w:after="0"/>
              <w:ind w:firstLine="0"/>
              <w:jc w:val="center"/>
              <w:rPr>
                <w:sz w:val="20"/>
                <w:szCs w:val="20"/>
              </w:rPr>
            </w:pPr>
            <w:r w:rsidRPr="00F15C7B">
              <w:rPr>
                <w:rFonts w:cs="Cambria"/>
              </w:rPr>
              <w:t>Non</w:t>
            </w:r>
          </w:p>
        </w:tc>
        <w:tc>
          <w:tcPr>
            <w:tcW w:w="2439" w:type="dxa"/>
            <w:vAlign w:val="center"/>
          </w:tcPr>
          <w:p w14:paraId="5D25F2DE" w14:textId="77777777" w:rsidR="009C1F3D" w:rsidRPr="00F15C7B" w:rsidRDefault="002F3452" w:rsidP="002F3452">
            <w:pPr>
              <w:spacing w:before="0" w:after="0"/>
              <w:ind w:firstLine="0"/>
              <w:jc w:val="center"/>
              <w:rPr>
                <w:rFonts w:cs="Cambria"/>
              </w:rPr>
            </w:pPr>
            <w:proofErr w:type="gramStart"/>
            <w:r w:rsidRPr="00F15C7B">
              <w:rPr>
                <w:rFonts w:cs="Cambria"/>
              </w:rPr>
              <w:t>Ou</w:t>
            </w:r>
            <w:proofErr w:type="gramEnd"/>
          </w:p>
          <w:p w14:paraId="13E31514" w14:textId="77777777" w:rsidR="002F3452" w:rsidRPr="00F15C7B" w:rsidRDefault="009C1F3D" w:rsidP="002F3452">
            <w:pPr>
              <w:spacing w:before="0" w:after="0"/>
              <w:ind w:firstLine="0"/>
              <w:jc w:val="center"/>
              <w:rPr>
                <w:sz w:val="20"/>
                <w:szCs w:val="20"/>
              </w:rPr>
            </w:pPr>
            <w:r w:rsidRPr="00F15C7B">
              <w:rPr>
                <w:rFonts w:cs="Cambria"/>
              </w:rPr>
              <w:t xml:space="preserve">Copie </w:t>
            </w:r>
            <w:r w:rsidR="00A2189D" w:rsidRPr="00F15C7B">
              <w:rPr>
                <w:rFonts w:cs="Cambria"/>
              </w:rPr>
              <w:t>conforme</w:t>
            </w:r>
          </w:p>
        </w:tc>
      </w:tr>
      <w:tr w:rsidR="00873FBB" w:rsidRPr="00B1392B" w14:paraId="05D88503" w14:textId="77777777" w:rsidTr="00593D6C">
        <w:trPr>
          <w:trHeight w:hRule="exact" w:val="848"/>
        </w:trPr>
        <w:tc>
          <w:tcPr>
            <w:tcW w:w="644" w:type="dxa"/>
            <w:vAlign w:val="center"/>
          </w:tcPr>
          <w:p w14:paraId="34D2FDA7" w14:textId="101DC77C" w:rsidR="00873FBB" w:rsidRPr="00F15C7B" w:rsidRDefault="007A3DEB" w:rsidP="002F3452">
            <w:pPr>
              <w:spacing w:before="0" w:after="0"/>
              <w:ind w:firstLine="0"/>
              <w:jc w:val="center"/>
              <w:rPr>
                <w:b/>
              </w:rPr>
            </w:pPr>
            <w:r w:rsidRPr="00F15C7B">
              <w:rPr>
                <w:b/>
              </w:rPr>
              <w:t>A3</w:t>
            </w:r>
          </w:p>
        </w:tc>
        <w:tc>
          <w:tcPr>
            <w:tcW w:w="4397" w:type="dxa"/>
            <w:vAlign w:val="center"/>
          </w:tcPr>
          <w:p w14:paraId="1D59B01C" w14:textId="77777777" w:rsidR="00873FBB" w:rsidRPr="00B1392B" w:rsidDel="005D1FE5" w:rsidRDefault="00873FBB" w:rsidP="002F3452">
            <w:pPr>
              <w:spacing w:before="0" w:after="0"/>
              <w:ind w:firstLine="0"/>
            </w:pPr>
            <w:r w:rsidRPr="00F15C7B">
              <w:rPr>
                <w:rFonts w:cs="Cambria"/>
              </w:rPr>
              <w:t>Une attestation relative à la situation fiscale valable à la date limite de la remise des offres.</w:t>
            </w:r>
          </w:p>
        </w:tc>
        <w:tc>
          <w:tcPr>
            <w:tcW w:w="4674" w:type="dxa"/>
            <w:gridSpan w:val="2"/>
            <w:vAlign w:val="center"/>
          </w:tcPr>
          <w:p w14:paraId="14C5DDBE" w14:textId="77777777" w:rsidR="00873FBB" w:rsidRPr="00F15C7B" w:rsidRDefault="00873FBB" w:rsidP="002F3452">
            <w:pPr>
              <w:spacing w:before="0" w:after="0"/>
              <w:ind w:firstLine="0"/>
              <w:jc w:val="center"/>
              <w:rPr>
                <w:sz w:val="20"/>
                <w:szCs w:val="20"/>
              </w:rPr>
            </w:pPr>
            <w:r w:rsidRPr="00F15C7B">
              <w:rPr>
                <w:rFonts w:cs="Cambria"/>
                <w:highlight w:val="cyan"/>
              </w:rPr>
              <w:t>Vérifié directement par la commune en ligne</w:t>
            </w:r>
          </w:p>
        </w:tc>
      </w:tr>
      <w:tr w:rsidR="002F3452" w:rsidRPr="00B1392B" w14:paraId="2EB5E1B8" w14:textId="77777777" w:rsidTr="00F3318D">
        <w:trPr>
          <w:trHeight w:hRule="exact" w:val="705"/>
        </w:trPr>
        <w:tc>
          <w:tcPr>
            <w:tcW w:w="644" w:type="dxa"/>
            <w:vAlign w:val="center"/>
          </w:tcPr>
          <w:p w14:paraId="5E738666" w14:textId="617A9A44" w:rsidR="002F3452" w:rsidRPr="00F15C7B" w:rsidRDefault="007A3DEB" w:rsidP="002F3452">
            <w:pPr>
              <w:spacing w:before="0" w:after="0"/>
              <w:ind w:firstLine="0"/>
              <w:jc w:val="center"/>
              <w:rPr>
                <w:b/>
              </w:rPr>
            </w:pPr>
            <w:r w:rsidRPr="00F15C7B">
              <w:rPr>
                <w:b/>
              </w:rPr>
              <w:t>A4</w:t>
            </w:r>
          </w:p>
        </w:tc>
        <w:tc>
          <w:tcPr>
            <w:tcW w:w="4397" w:type="dxa"/>
            <w:vAlign w:val="center"/>
          </w:tcPr>
          <w:p w14:paraId="10F7EDBF" w14:textId="77777777" w:rsidR="002F3452" w:rsidRPr="00F15C7B" w:rsidRDefault="002F3452" w:rsidP="002F3452">
            <w:pPr>
              <w:spacing w:before="0" w:after="0"/>
              <w:ind w:firstLine="0"/>
            </w:pPr>
            <w:r w:rsidRPr="00F15C7B">
              <w:rPr>
                <w:rFonts w:cs="Cambria"/>
              </w:rPr>
              <w:t>Fiche de renseignements généraux. (</w:t>
            </w:r>
            <w:r w:rsidRPr="00F15C7B">
              <w:rPr>
                <w:rFonts w:cs="Cambria"/>
                <w:b/>
                <w:bCs/>
              </w:rPr>
              <w:t>Annexe 7</w:t>
            </w:r>
            <w:r w:rsidRPr="00F15C7B">
              <w:rPr>
                <w:rFonts w:cs="Cambria"/>
              </w:rPr>
              <w:t>)</w:t>
            </w:r>
          </w:p>
        </w:tc>
        <w:tc>
          <w:tcPr>
            <w:tcW w:w="2235" w:type="dxa"/>
            <w:vAlign w:val="center"/>
          </w:tcPr>
          <w:p w14:paraId="12686113" w14:textId="77777777" w:rsidR="002F3452" w:rsidRPr="00F15C7B" w:rsidRDefault="002F3452" w:rsidP="002F3452">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4960E194" w14:textId="77777777" w:rsidR="002F3452" w:rsidRPr="00F15C7B" w:rsidRDefault="002F3452" w:rsidP="002F3452">
            <w:pPr>
              <w:spacing w:before="0" w:after="0"/>
              <w:ind w:firstLine="0"/>
              <w:jc w:val="center"/>
            </w:pPr>
            <w:r w:rsidRPr="00F15C7B">
              <w:rPr>
                <w:rFonts w:cs="Cambria"/>
              </w:rPr>
              <w:t>En ligne ou Hors ligne</w:t>
            </w:r>
          </w:p>
        </w:tc>
        <w:tc>
          <w:tcPr>
            <w:tcW w:w="2439" w:type="dxa"/>
            <w:vAlign w:val="center"/>
          </w:tcPr>
          <w:p w14:paraId="24BAD624" w14:textId="77777777" w:rsidR="002F3452" w:rsidRPr="00F15C7B" w:rsidRDefault="002F3452" w:rsidP="002F3452">
            <w:pPr>
              <w:spacing w:before="0" w:after="0"/>
              <w:ind w:firstLine="0"/>
              <w:jc w:val="center"/>
            </w:pPr>
            <w:r w:rsidRPr="00F15C7B">
              <w:rPr>
                <w:rFonts w:cs="Cambria"/>
              </w:rPr>
              <w:t>Oui</w:t>
            </w:r>
          </w:p>
        </w:tc>
      </w:tr>
      <w:tr w:rsidR="002F3452" w:rsidRPr="00B1392B" w14:paraId="01303E9A" w14:textId="77777777" w:rsidTr="002F3452">
        <w:trPr>
          <w:trHeight w:hRule="exact" w:val="1130"/>
        </w:trPr>
        <w:tc>
          <w:tcPr>
            <w:tcW w:w="644" w:type="dxa"/>
            <w:vAlign w:val="center"/>
          </w:tcPr>
          <w:p w14:paraId="12A123FE" w14:textId="377D01B7" w:rsidR="002F3452" w:rsidRPr="00F15C7B" w:rsidRDefault="007A3DEB" w:rsidP="002F3452">
            <w:pPr>
              <w:spacing w:before="0" w:after="0"/>
              <w:ind w:firstLine="0"/>
              <w:jc w:val="center"/>
              <w:rPr>
                <w:b/>
              </w:rPr>
            </w:pPr>
            <w:r w:rsidRPr="00F15C7B">
              <w:rPr>
                <w:b/>
              </w:rPr>
              <w:t>A5</w:t>
            </w:r>
          </w:p>
        </w:tc>
        <w:tc>
          <w:tcPr>
            <w:tcW w:w="4397" w:type="dxa"/>
            <w:vAlign w:val="center"/>
          </w:tcPr>
          <w:p w14:paraId="4AEE7A13" w14:textId="77777777" w:rsidR="002F3452" w:rsidRPr="00B1392B" w:rsidRDefault="002F3452" w:rsidP="00541E19">
            <w:pPr>
              <w:spacing w:before="0" w:after="0"/>
              <w:ind w:firstLine="0"/>
            </w:pPr>
            <w:r w:rsidRPr="00F15C7B">
              <w:rPr>
                <w:rFonts w:cs="Cambria"/>
              </w:rPr>
              <w:t>Déclaration d’engagement. (</w:t>
            </w:r>
            <w:r w:rsidRPr="00F15C7B">
              <w:rPr>
                <w:rFonts w:cs="Cambria"/>
                <w:b/>
                <w:bCs/>
              </w:rPr>
              <w:t xml:space="preserve">Annexe </w:t>
            </w:r>
            <w:r w:rsidR="00541E19" w:rsidRPr="00F15C7B">
              <w:rPr>
                <w:rFonts w:cs="Cambria"/>
                <w:b/>
                <w:bCs/>
              </w:rPr>
              <w:t>9</w:t>
            </w:r>
            <w:r w:rsidRPr="00F15C7B">
              <w:rPr>
                <w:rFonts w:cs="Cambria"/>
              </w:rPr>
              <w:t>)</w:t>
            </w:r>
            <w:r w:rsidR="00873FBB" w:rsidRPr="00F15C7B">
              <w:rPr>
                <w:rFonts w:cs="Cambria"/>
                <w:highlight w:val="cyan"/>
              </w:rPr>
              <w:t xml:space="preserve"> y compris l’Annexe 1 « Déclaration de conformité fiscale »</w:t>
            </w:r>
          </w:p>
        </w:tc>
        <w:tc>
          <w:tcPr>
            <w:tcW w:w="2235" w:type="dxa"/>
            <w:vAlign w:val="center"/>
          </w:tcPr>
          <w:p w14:paraId="39CE0A96" w14:textId="77777777" w:rsidR="002F3452" w:rsidRPr="00F15C7B" w:rsidRDefault="002F3452" w:rsidP="002F3452">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3078F49C" w14:textId="77777777" w:rsidR="002F3452" w:rsidRPr="00F15C7B" w:rsidRDefault="002F3452" w:rsidP="002F3452">
            <w:pPr>
              <w:spacing w:before="0" w:after="0"/>
              <w:ind w:firstLine="0"/>
              <w:jc w:val="center"/>
              <w:rPr>
                <w:sz w:val="20"/>
                <w:szCs w:val="20"/>
              </w:rPr>
            </w:pPr>
            <w:r w:rsidRPr="00F15C7B">
              <w:rPr>
                <w:rFonts w:cs="Cambria"/>
              </w:rPr>
              <w:t>En ligne ou Hors ligne</w:t>
            </w:r>
          </w:p>
        </w:tc>
        <w:tc>
          <w:tcPr>
            <w:tcW w:w="2439" w:type="dxa"/>
            <w:vAlign w:val="center"/>
          </w:tcPr>
          <w:p w14:paraId="2B4CCF87" w14:textId="77777777" w:rsidR="002F3452" w:rsidRPr="00F15C7B" w:rsidRDefault="002F3452" w:rsidP="002F3452">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3CC23321" w14:textId="77777777" w:rsidR="002F3452" w:rsidRPr="00F15C7B" w:rsidRDefault="002F3452" w:rsidP="002F3452">
            <w:pPr>
              <w:spacing w:before="0" w:after="0"/>
              <w:ind w:firstLine="0"/>
              <w:jc w:val="center"/>
              <w:rPr>
                <w:sz w:val="20"/>
                <w:szCs w:val="20"/>
              </w:rPr>
            </w:pPr>
            <w:r w:rsidRPr="00F15C7B">
              <w:rPr>
                <w:rFonts w:cs="Cambria"/>
              </w:rPr>
              <w:t>Signé, paraphé et portant le cachet sur chaque page</w:t>
            </w:r>
          </w:p>
        </w:tc>
      </w:tr>
      <w:tr w:rsidR="002F3452" w:rsidRPr="00B1392B" w14:paraId="6F5C3C4D" w14:textId="77777777" w:rsidTr="002F3452">
        <w:trPr>
          <w:trHeight w:hRule="exact" w:val="1151"/>
        </w:trPr>
        <w:tc>
          <w:tcPr>
            <w:tcW w:w="644" w:type="dxa"/>
            <w:vAlign w:val="center"/>
          </w:tcPr>
          <w:p w14:paraId="32DE439B" w14:textId="51B7893E" w:rsidR="002F3452" w:rsidRPr="00F15C7B" w:rsidRDefault="007A3DEB" w:rsidP="002F3452">
            <w:pPr>
              <w:spacing w:before="0" w:after="0"/>
              <w:ind w:firstLine="0"/>
              <w:jc w:val="center"/>
              <w:rPr>
                <w:b/>
              </w:rPr>
            </w:pPr>
            <w:r w:rsidRPr="00F15C7B">
              <w:rPr>
                <w:b/>
              </w:rPr>
              <w:t>A6</w:t>
            </w:r>
          </w:p>
        </w:tc>
        <w:tc>
          <w:tcPr>
            <w:tcW w:w="4397" w:type="dxa"/>
            <w:vAlign w:val="center"/>
          </w:tcPr>
          <w:p w14:paraId="13D46ADA" w14:textId="77777777" w:rsidR="002F3452" w:rsidRPr="00F15C7B" w:rsidRDefault="002F3452" w:rsidP="002F3452">
            <w:pPr>
              <w:spacing w:before="0" w:after="0"/>
              <w:ind w:firstLine="0"/>
            </w:pPr>
            <w:r w:rsidRPr="00F15C7B">
              <w:rPr>
                <w:rFonts w:cs="Cambria"/>
              </w:rPr>
              <w:t>Le cahier des charges (CAO – CCAP – CCTP)</w:t>
            </w:r>
          </w:p>
        </w:tc>
        <w:tc>
          <w:tcPr>
            <w:tcW w:w="2235" w:type="dxa"/>
            <w:vAlign w:val="center"/>
          </w:tcPr>
          <w:p w14:paraId="5713EE7F" w14:textId="77777777" w:rsidR="002F3452" w:rsidRPr="00F15C7B" w:rsidRDefault="002F3452" w:rsidP="002F3452">
            <w:pPr>
              <w:spacing w:before="0" w:after="0"/>
              <w:ind w:firstLine="0"/>
              <w:jc w:val="center"/>
              <w:rPr>
                <w:sz w:val="20"/>
                <w:szCs w:val="20"/>
              </w:rPr>
            </w:pPr>
            <w:r w:rsidRPr="00F15C7B">
              <w:rPr>
                <w:rFonts w:cs="Cambria"/>
              </w:rPr>
              <w:t>Non</w:t>
            </w:r>
          </w:p>
        </w:tc>
        <w:tc>
          <w:tcPr>
            <w:tcW w:w="2439" w:type="dxa"/>
            <w:vAlign w:val="center"/>
          </w:tcPr>
          <w:p w14:paraId="32B1504C" w14:textId="77777777" w:rsidR="002F3452" w:rsidRPr="00F15C7B" w:rsidRDefault="002F3452" w:rsidP="002F3452">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576240C9" w14:textId="77777777" w:rsidR="002F3452" w:rsidRPr="00F15C7B" w:rsidRDefault="002F3452" w:rsidP="002F3452">
            <w:pPr>
              <w:spacing w:before="0" w:after="0"/>
              <w:ind w:firstLine="0"/>
              <w:jc w:val="center"/>
              <w:rPr>
                <w:sz w:val="20"/>
                <w:szCs w:val="20"/>
              </w:rPr>
            </w:pPr>
            <w:r w:rsidRPr="00F15C7B">
              <w:rPr>
                <w:rFonts w:cs="Cambria"/>
              </w:rPr>
              <w:t>Signé, paraphé et portant le cachet sur chaque page</w:t>
            </w:r>
          </w:p>
        </w:tc>
      </w:tr>
    </w:tbl>
    <w:p w14:paraId="18DDCDEB" w14:textId="77777777" w:rsidR="000C1513" w:rsidRPr="00B1392B" w:rsidRDefault="002E0AA2" w:rsidP="009E6608">
      <w:pPr>
        <w:pStyle w:val="Titre3"/>
        <w:spacing w:line="240" w:lineRule="auto"/>
      </w:pPr>
      <w:bookmarkStart w:id="38" w:name="_Toc166167028"/>
      <w:bookmarkStart w:id="39" w:name="_Toc166167726"/>
      <w:bookmarkStart w:id="40" w:name="_Toc166167029"/>
      <w:bookmarkStart w:id="41" w:name="_Toc166167727"/>
      <w:bookmarkStart w:id="42" w:name="_Toc166167030"/>
      <w:bookmarkStart w:id="43" w:name="_Toc166167728"/>
      <w:bookmarkStart w:id="44" w:name="_Toc166167031"/>
      <w:bookmarkStart w:id="45" w:name="_Toc166167729"/>
      <w:bookmarkStart w:id="46" w:name="_Toc166167032"/>
      <w:bookmarkStart w:id="47" w:name="_Toc166167730"/>
      <w:bookmarkStart w:id="48" w:name="_Toc166167033"/>
      <w:bookmarkStart w:id="49" w:name="_Toc166167731"/>
      <w:bookmarkStart w:id="50" w:name="_Toc419015494"/>
      <w:bookmarkStart w:id="51" w:name="_Toc425421504"/>
      <w:bookmarkStart w:id="52" w:name="_Toc431215144"/>
      <w:bookmarkStart w:id="53" w:name="_Toc434667689"/>
      <w:bookmarkStart w:id="54" w:name="_Toc434738680"/>
      <w:bookmarkStart w:id="55" w:name="_Toc45101951"/>
      <w:bookmarkStart w:id="56" w:name="_Toc45618818"/>
      <w:bookmarkStart w:id="57" w:name="_Toc45618988"/>
      <w:bookmarkStart w:id="58" w:name="_Toc166167034"/>
      <w:bookmarkStart w:id="59" w:name="_Toc166167732"/>
      <w:bookmarkEnd w:id="38"/>
      <w:bookmarkEnd w:id="39"/>
      <w:bookmarkEnd w:id="40"/>
      <w:bookmarkEnd w:id="41"/>
      <w:bookmarkEnd w:id="42"/>
      <w:bookmarkEnd w:id="43"/>
      <w:bookmarkEnd w:id="44"/>
      <w:bookmarkEnd w:id="45"/>
      <w:bookmarkEnd w:id="46"/>
      <w:bookmarkEnd w:id="47"/>
      <w:bookmarkEnd w:id="48"/>
      <w:bookmarkEnd w:id="49"/>
      <w:r w:rsidRPr="00B1392B">
        <w:t>L</w:t>
      </w:r>
      <w:r w:rsidR="000C1513" w:rsidRPr="00B1392B">
        <w:t>’offre technique</w:t>
      </w:r>
      <w:bookmarkEnd w:id="50"/>
      <w:bookmarkEnd w:id="51"/>
      <w:bookmarkEnd w:id="52"/>
      <w:bookmarkEnd w:id="53"/>
      <w:bookmarkEnd w:id="54"/>
      <w:bookmarkEnd w:id="55"/>
      <w:bookmarkEnd w:id="56"/>
      <w:bookmarkEnd w:id="57"/>
      <w:bookmarkEnd w:id="58"/>
      <w:bookmarkEnd w:id="59"/>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4262"/>
        <w:gridCol w:w="2208"/>
        <w:gridCol w:w="2422"/>
      </w:tblGrid>
      <w:tr w:rsidR="00C23BB5" w:rsidRPr="00B1392B" w14:paraId="0D41BBBF" w14:textId="77777777" w:rsidTr="00F15C7B">
        <w:trPr>
          <w:trHeight w:hRule="exact" w:val="339"/>
        </w:trPr>
        <w:tc>
          <w:tcPr>
            <w:tcW w:w="0" w:type="auto"/>
            <w:vMerge w:val="restart"/>
            <w:shd w:val="clear" w:color="auto" w:fill="548DD4"/>
            <w:vAlign w:val="center"/>
          </w:tcPr>
          <w:p w14:paraId="1031717D" w14:textId="77777777" w:rsidR="00C23BB5" w:rsidRPr="00F15C7B" w:rsidRDefault="00C23BB5" w:rsidP="00C23BB5">
            <w:pPr>
              <w:spacing w:before="0" w:after="0"/>
              <w:ind w:firstLine="0"/>
              <w:jc w:val="center"/>
              <w:rPr>
                <w:b/>
                <w:color w:val="FFFFFF"/>
              </w:rPr>
            </w:pPr>
            <w:r w:rsidRPr="00F15C7B">
              <w:rPr>
                <w:b/>
                <w:color w:val="FFFFFF"/>
              </w:rPr>
              <w:t>N° ordre</w:t>
            </w:r>
          </w:p>
        </w:tc>
        <w:tc>
          <w:tcPr>
            <w:tcW w:w="4262" w:type="dxa"/>
            <w:vMerge w:val="restart"/>
            <w:shd w:val="clear" w:color="auto" w:fill="548DD4"/>
            <w:vAlign w:val="center"/>
          </w:tcPr>
          <w:p w14:paraId="53DB75F7" w14:textId="77777777" w:rsidR="00C23BB5" w:rsidRPr="00F15C7B" w:rsidRDefault="00C23BB5" w:rsidP="00C23BB5">
            <w:pPr>
              <w:spacing w:before="0" w:after="0"/>
              <w:ind w:firstLine="0"/>
              <w:jc w:val="center"/>
              <w:rPr>
                <w:b/>
                <w:color w:val="FFFFFF"/>
              </w:rPr>
            </w:pPr>
            <w:r w:rsidRPr="00F15C7B">
              <w:rPr>
                <w:b/>
                <w:color w:val="FFFFFF"/>
              </w:rPr>
              <w:t>DESIGNATION</w:t>
            </w:r>
          </w:p>
        </w:tc>
        <w:tc>
          <w:tcPr>
            <w:tcW w:w="4630" w:type="dxa"/>
            <w:gridSpan w:val="2"/>
            <w:shd w:val="clear" w:color="auto" w:fill="548DD4"/>
            <w:vAlign w:val="center"/>
          </w:tcPr>
          <w:p w14:paraId="25496F5B" w14:textId="77777777" w:rsidR="00C23BB5" w:rsidRPr="00F15C7B" w:rsidRDefault="00C23BB5" w:rsidP="00C23BB5">
            <w:pPr>
              <w:spacing w:before="0" w:after="0"/>
              <w:ind w:firstLine="0"/>
              <w:jc w:val="center"/>
              <w:rPr>
                <w:b/>
                <w:color w:val="FFFFFF"/>
              </w:rPr>
            </w:pPr>
            <w:r w:rsidRPr="00F15C7B">
              <w:rPr>
                <w:b/>
                <w:color w:val="FFFFFF"/>
              </w:rPr>
              <w:t>Mode d’envoi</w:t>
            </w:r>
          </w:p>
        </w:tc>
      </w:tr>
      <w:tr w:rsidR="00C23BB5" w:rsidRPr="00B1392B" w14:paraId="18D6071B" w14:textId="77777777" w:rsidTr="00F15C7B">
        <w:trPr>
          <w:trHeight w:hRule="exact" w:val="651"/>
        </w:trPr>
        <w:tc>
          <w:tcPr>
            <w:tcW w:w="0" w:type="auto"/>
            <w:vMerge/>
            <w:shd w:val="clear" w:color="auto" w:fill="548DD4"/>
            <w:vAlign w:val="center"/>
          </w:tcPr>
          <w:p w14:paraId="2DCC3F04" w14:textId="77777777" w:rsidR="00C23BB5" w:rsidRPr="00F15C7B" w:rsidRDefault="00C23BB5" w:rsidP="00C23BB5">
            <w:pPr>
              <w:spacing w:before="0" w:after="0"/>
              <w:ind w:firstLine="0"/>
              <w:jc w:val="center"/>
              <w:rPr>
                <w:b/>
                <w:color w:val="FFFFFF"/>
              </w:rPr>
            </w:pPr>
          </w:p>
        </w:tc>
        <w:tc>
          <w:tcPr>
            <w:tcW w:w="4262" w:type="dxa"/>
            <w:vMerge/>
            <w:shd w:val="clear" w:color="auto" w:fill="548DD4"/>
            <w:vAlign w:val="center"/>
          </w:tcPr>
          <w:p w14:paraId="0F9A51E0" w14:textId="77777777" w:rsidR="00C23BB5" w:rsidRPr="00F15C7B" w:rsidRDefault="00C23BB5" w:rsidP="00C23BB5">
            <w:pPr>
              <w:spacing w:before="0" w:after="0"/>
              <w:ind w:firstLine="0"/>
              <w:jc w:val="center"/>
              <w:rPr>
                <w:b/>
                <w:color w:val="FFFFFF"/>
              </w:rPr>
            </w:pPr>
          </w:p>
        </w:tc>
        <w:tc>
          <w:tcPr>
            <w:tcW w:w="2208" w:type="dxa"/>
            <w:shd w:val="clear" w:color="auto" w:fill="548DD4"/>
            <w:vAlign w:val="center"/>
          </w:tcPr>
          <w:p w14:paraId="2E43B48D" w14:textId="77777777" w:rsidR="00C23BB5" w:rsidRPr="00F15C7B" w:rsidRDefault="00C23BB5" w:rsidP="00C23BB5">
            <w:pPr>
              <w:spacing w:before="0" w:after="0"/>
              <w:ind w:firstLine="0"/>
              <w:jc w:val="center"/>
              <w:rPr>
                <w:b/>
                <w:color w:val="FFFFFF"/>
              </w:rPr>
            </w:pPr>
            <w:r w:rsidRPr="00F15C7B">
              <w:rPr>
                <w:b/>
                <w:color w:val="FFFFFF"/>
              </w:rPr>
              <w:t>Dépôt via TUNEPS</w:t>
            </w:r>
          </w:p>
        </w:tc>
        <w:tc>
          <w:tcPr>
            <w:tcW w:w="2422" w:type="dxa"/>
            <w:shd w:val="clear" w:color="auto" w:fill="548DD4"/>
            <w:vAlign w:val="center"/>
          </w:tcPr>
          <w:p w14:paraId="76724535" w14:textId="77777777" w:rsidR="00C23BB5" w:rsidRPr="00F15C7B" w:rsidRDefault="00C23BB5" w:rsidP="00C23BB5">
            <w:pPr>
              <w:tabs>
                <w:tab w:val="left" w:pos="840"/>
              </w:tabs>
              <w:spacing w:before="0" w:after="0"/>
              <w:ind w:firstLine="0"/>
              <w:jc w:val="center"/>
              <w:rPr>
                <w:b/>
                <w:color w:val="FFFFFF"/>
              </w:rPr>
            </w:pPr>
            <w:r w:rsidRPr="00F15C7B">
              <w:rPr>
                <w:b/>
                <w:color w:val="FFFFFF"/>
              </w:rPr>
              <w:t>Dépôt sans TUNEPS</w:t>
            </w:r>
          </w:p>
        </w:tc>
      </w:tr>
      <w:tr w:rsidR="007E7EAF" w:rsidRPr="00B1392B" w14:paraId="14EE2228" w14:textId="77777777" w:rsidTr="00F3318D">
        <w:trPr>
          <w:trHeight w:hRule="exact" w:val="772"/>
        </w:trPr>
        <w:tc>
          <w:tcPr>
            <w:tcW w:w="824" w:type="dxa"/>
            <w:vAlign w:val="center"/>
          </w:tcPr>
          <w:p w14:paraId="65DB4C3B" w14:textId="77777777" w:rsidR="007E7EAF" w:rsidRPr="00F15C7B" w:rsidRDefault="007E7EAF" w:rsidP="007E7EAF">
            <w:pPr>
              <w:spacing w:before="0" w:after="0"/>
              <w:ind w:firstLine="0"/>
              <w:jc w:val="center"/>
              <w:rPr>
                <w:b/>
              </w:rPr>
            </w:pPr>
            <w:r w:rsidRPr="00F15C7B">
              <w:rPr>
                <w:b/>
              </w:rPr>
              <w:t>T1</w:t>
            </w:r>
          </w:p>
        </w:tc>
        <w:tc>
          <w:tcPr>
            <w:tcW w:w="4262" w:type="dxa"/>
            <w:vAlign w:val="center"/>
          </w:tcPr>
          <w:p w14:paraId="290860D5" w14:textId="77777777" w:rsidR="007E7EAF" w:rsidRPr="00F15C7B" w:rsidRDefault="007E7EAF" w:rsidP="009C1F3D">
            <w:pPr>
              <w:spacing w:before="0" w:after="0"/>
              <w:ind w:firstLine="0"/>
            </w:pPr>
            <w:r w:rsidRPr="00F15C7B">
              <w:rPr>
                <w:rFonts w:cs="Cambria"/>
                <w:lang w:bidi="ar-TN"/>
              </w:rPr>
              <w:t>Fiches techniques descriptives détaillées (</w:t>
            </w:r>
            <w:r w:rsidRPr="00F15C7B">
              <w:rPr>
                <w:rFonts w:cs="Cambria"/>
                <w:b/>
                <w:bCs/>
              </w:rPr>
              <w:t>Annexe 1</w:t>
            </w:r>
            <w:r w:rsidRPr="00F15C7B">
              <w:rPr>
                <w:rFonts w:cs="Cambria"/>
                <w:lang w:bidi="ar-TN"/>
              </w:rPr>
              <w:t>)</w:t>
            </w:r>
          </w:p>
        </w:tc>
        <w:tc>
          <w:tcPr>
            <w:tcW w:w="2208" w:type="dxa"/>
            <w:vAlign w:val="center"/>
          </w:tcPr>
          <w:p w14:paraId="41778659" w14:textId="77777777" w:rsidR="007E7EAF" w:rsidRPr="00F15C7B" w:rsidRDefault="007E7EAF" w:rsidP="007E7EAF">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2169DC4D" w14:textId="77777777" w:rsidR="007E7EAF" w:rsidRPr="00F15C7B" w:rsidRDefault="007E7EAF" w:rsidP="007E7EAF">
            <w:pPr>
              <w:spacing w:before="0" w:after="0"/>
              <w:ind w:firstLine="0"/>
              <w:jc w:val="center"/>
            </w:pPr>
            <w:r w:rsidRPr="00F15C7B">
              <w:rPr>
                <w:rFonts w:cs="Cambria"/>
              </w:rPr>
              <w:t>En ligne ou Hors ligne</w:t>
            </w:r>
          </w:p>
        </w:tc>
        <w:tc>
          <w:tcPr>
            <w:tcW w:w="2422" w:type="dxa"/>
            <w:vAlign w:val="center"/>
          </w:tcPr>
          <w:p w14:paraId="753532E3" w14:textId="77777777" w:rsidR="007E7EAF" w:rsidRPr="00F15C7B" w:rsidRDefault="007E7EAF" w:rsidP="007E7EAF">
            <w:pPr>
              <w:spacing w:before="0" w:after="0"/>
              <w:ind w:firstLine="0"/>
              <w:jc w:val="center"/>
            </w:pPr>
            <w:r w:rsidRPr="00F15C7B">
              <w:rPr>
                <w:rFonts w:cs="Cambria"/>
              </w:rPr>
              <w:t>Oui</w:t>
            </w:r>
          </w:p>
        </w:tc>
      </w:tr>
      <w:tr w:rsidR="007E7EAF" w:rsidRPr="00B1392B" w14:paraId="754E2D39" w14:textId="77777777" w:rsidTr="008B556D">
        <w:trPr>
          <w:trHeight w:hRule="exact" w:val="1022"/>
        </w:trPr>
        <w:tc>
          <w:tcPr>
            <w:tcW w:w="824" w:type="dxa"/>
            <w:vAlign w:val="center"/>
          </w:tcPr>
          <w:p w14:paraId="0EA11D65" w14:textId="77777777" w:rsidR="007E7EAF" w:rsidRPr="00F15C7B" w:rsidRDefault="007E7EAF" w:rsidP="007E7EAF">
            <w:pPr>
              <w:spacing w:before="0" w:after="0"/>
              <w:ind w:firstLine="0"/>
              <w:jc w:val="center"/>
              <w:rPr>
                <w:b/>
                <w:color w:val="FF0000"/>
                <w:highlight w:val="yellow"/>
              </w:rPr>
            </w:pPr>
            <w:r w:rsidRPr="00F15C7B">
              <w:rPr>
                <w:b/>
                <w:color w:val="FF0000"/>
                <w:highlight w:val="yellow"/>
              </w:rPr>
              <w:t>T2</w:t>
            </w:r>
          </w:p>
        </w:tc>
        <w:tc>
          <w:tcPr>
            <w:tcW w:w="4262" w:type="dxa"/>
            <w:vAlign w:val="center"/>
          </w:tcPr>
          <w:p w14:paraId="55F15C65" w14:textId="77777777" w:rsidR="000161E2" w:rsidRPr="00F15C7B" w:rsidRDefault="007E7EAF" w:rsidP="00851C55">
            <w:pPr>
              <w:spacing w:before="0" w:after="0"/>
              <w:ind w:firstLine="0"/>
              <w:rPr>
                <w:color w:val="FF0000"/>
                <w:highlight w:val="yellow"/>
              </w:rPr>
            </w:pPr>
            <w:r w:rsidRPr="00F15C7B">
              <w:rPr>
                <w:rFonts w:cs="Cambria"/>
                <w:color w:val="FF0000"/>
                <w:highlight w:val="yellow"/>
                <w:lang w:bidi="ar-TN"/>
              </w:rPr>
              <w:t>Notice descriptive et homologation de l'agence technique des transports terrestre</w:t>
            </w:r>
            <w:r w:rsidR="007A3DEB" w:rsidRPr="00F15C7B">
              <w:rPr>
                <w:rFonts w:cs="Cambria"/>
                <w:color w:val="FF0000"/>
                <w:highlight w:val="yellow"/>
                <w:lang w:bidi="ar-TN"/>
              </w:rPr>
              <w:t xml:space="preserve"> </w:t>
            </w:r>
            <w:r w:rsidR="007A3DEB" w:rsidRPr="00F15C7B">
              <w:rPr>
                <w:rFonts w:cs="Cambria"/>
                <w:i/>
                <w:iCs/>
                <w:color w:val="FF0000"/>
                <w:highlight w:val="yellow"/>
                <w:lang w:bidi="ar-TN"/>
              </w:rPr>
              <w:t>(uniquement si applicable)</w:t>
            </w:r>
          </w:p>
        </w:tc>
        <w:tc>
          <w:tcPr>
            <w:tcW w:w="2208" w:type="dxa"/>
            <w:vAlign w:val="center"/>
          </w:tcPr>
          <w:p w14:paraId="27726B14" w14:textId="77777777" w:rsidR="007E7EAF" w:rsidRPr="00F15C7B" w:rsidRDefault="007E7EAF" w:rsidP="007E7EAF">
            <w:pPr>
              <w:widowControl w:val="0"/>
              <w:tabs>
                <w:tab w:val="left" w:pos="840"/>
              </w:tabs>
              <w:autoSpaceDE w:val="0"/>
              <w:autoSpaceDN w:val="0"/>
              <w:adjustRightInd w:val="0"/>
              <w:spacing w:before="0" w:after="0"/>
              <w:ind w:firstLine="0"/>
              <w:jc w:val="center"/>
              <w:rPr>
                <w:rFonts w:cs="Cambria"/>
                <w:color w:val="FF0000"/>
                <w:highlight w:val="yellow"/>
              </w:rPr>
            </w:pPr>
            <w:r w:rsidRPr="00F15C7B">
              <w:rPr>
                <w:rFonts w:cs="Cambria"/>
                <w:color w:val="FF0000"/>
                <w:highlight w:val="yellow"/>
              </w:rPr>
              <w:t>Oui</w:t>
            </w:r>
          </w:p>
          <w:p w14:paraId="6B82B6AE" w14:textId="77777777" w:rsidR="007E7EAF" w:rsidRPr="00F15C7B" w:rsidRDefault="007E7EAF" w:rsidP="007E7EAF">
            <w:pPr>
              <w:spacing w:before="0" w:after="0"/>
              <w:ind w:firstLine="0"/>
              <w:jc w:val="center"/>
              <w:rPr>
                <w:color w:val="FF0000"/>
                <w:highlight w:val="yellow"/>
              </w:rPr>
            </w:pPr>
            <w:r w:rsidRPr="00F15C7B">
              <w:rPr>
                <w:rFonts w:cs="Cambria"/>
                <w:color w:val="FF0000"/>
                <w:highlight w:val="yellow"/>
              </w:rPr>
              <w:t>En ligne ou Hors ligne</w:t>
            </w:r>
          </w:p>
        </w:tc>
        <w:tc>
          <w:tcPr>
            <w:tcW w:w="2422" w:type="dxa"/>
            <w:vAlign w:val="center"/>
          </w:tcPr>
          <w:p w14:paraId="10A717F1" w14:textId="77777777" w:rsidR="007E7EAF" w:rsidRPr="00F15C7B" w:rsidRDefault="007E7EAF" w:rsidP="007E7EAF">
            <w:pPr>
              <w:spacing w:before="0" w:after="0"/>
              <w:ind w:firstLine="0"/>
              <w:jc w:val="center"/>
              <w:rPr>
                <w:color w:val="FF0000"/>
                <w:highlight w:val="yellow"/>
              </w:rPr>
            </w:pPr>
            <w:r w:rsidRPr="00F15C7B">
              <w:rPr>
                <w:rFonts w:cs="Cambria"/>
                <w:color w:val="FF0000"/>
                <w:highlight w:val="yellow"/>
              </w:rPr>
              <w:t>Oui</w:t>
            </w:r>
          </w:p>
        </w:tc>
      </w:tr>
      <w:tr w:rsidR="007E7EAF" w:rsidRPr="00B1392B" w14:paraId="492A0766" w14:textId="77777777" w:rsidTr="007E7EAF">
        <w:trPr>
          <w:trHeight w:hRule="exact" w:val="1263"/>
        </w:trPr>
        <w:tc>
          <w:tcPr>
            <w:tcW w:w="824" w:type="dxa"/>
            <w:vAlign w:val="center"/>
          </w:tcPr>
          <w:p w14:paraId="5329D825" w14:textId="77777777" w:rsidR="007E7EAF" w:rsidRPr="00F15C7B" w:rsidRDefault="007E7EAF" w:rsidP="007E7EAF">
            <w:pPr>
              <w:spacing w:before="0" w:after="0"/>
              <w:ind w:firstLine="0"/>
              <w:jc w:val="center"/>
              <w:rPr>
                <w:b/>
              </w:rPr>
            </w:pPr>
            <w:r w:rsidRPr="00F15C7B">
              <w:rPr>
                <w:b/>
              </w:rPr>
              <w:t>T3</w:t>
            </w:r>
          </w:p>
        </w:tc>
        <w:tc>
          <w:tcPr>
            <w:tcW w:w="4262" w:type="dxa"/>
            <w:vAlign w:val="center"/>
          </w:tcPr>
          <w:p w14:paraId="0755E7A0" w14:textId="77777777" w:rsidR="000161E2" w:rsidRDefault="007E7EAF" w:rsidP="00851C55">
            <w:pPr>
              <w:spacing w:before="0" w:after="0"/>
              <w:ind w:firstLine="0"/>
            </w:pPr>
            <w:r w:rsidRPr="00F15C7B">
              <w:rPr>
                <w:rFonts w:cs="Cambria"/>
                <w:lang w:bidi="ar-TN"/>
              </w:rPr>
              <w:t>Une documentation technique permettant d’apprécier les caractéristiques et les performances du matériel proposé (prospectus et catalogues du fabricant …)</w:t>
            </w:r>
          </w:p>
        </w:tc>
        <w:tc>
          <w:tcPr>
            <w:tcW w:w="2208" w:type="dxa"/>
            <w:vAlign w:val="center"/>
          </w:tcPr>
          <w:p w14:paraId="05A392FC" w14:textId="77777777" w:rsidR="007E7EAF" w:rsidRPr="00F15C7B" w:rsidRDefault="007E7EAF" w:rsidP="007E7EAF">
            <w:pPr>
              <w:widowControl w:val="0"/>
              <w:tabs>
                <w:tab w:val="left" w:pos="840"/>
              </w:tabs>
              <w:autoSpaceDE w:val="0"/>
              <w:autoSpaceDN w:val="0"/>
              <w:adjustRightInd w:val="0"/>
              <w:spacing w:before="0" w:after="0"/>
              <w:ind w:firstLine="0"/>
              <w:jc w:val="center"/>
              <w:rPr>
                <w:rFonts w:cs="Cambria"/>
              </w:rPr>
            </w:pPr>
            <w:r w:rsidRPr="00F15C7B">
              <w:rPr>
                <w:rFonts w:cs="Cambria"/>
              </w:rPr>
              <w:t>Oui</w:t>
            </w:r>
          </w:p>
          <w:p w14:paraId="6F4A8750" w14:textId="77777777" w:rsidR="007E7EAF" w:rsidRPr="00F15C7B" w:rsidRDefault="007E7EAF" w:rsidP="007E7EAF">
            <w:pPr>
              <w:spacing w:before="0" w:after="0"/>
              <w:ind w:firstLine="0"/>
              <w:jc w:val="center"/>
              <w:rPr>
                <w:sz w:val="20"/>
                <w:szCs w:val="20"/>
              </w:rPr>
            </w:pPr>
            <w:r w:rsidRPr="00F15C7B">
              <w:rPr>
                <w:rFonts w:cs="Cambria"/>
              </w:rPr>
              <w:t>En ligne ou Hors ligne</w:t>
            </w:r>
          </w:p>
        </w:tc>
        <w:tc>
          <w:tcPr>
            <w:tcW w:w="2422" w:type="dxa"/>
            <w:vAlign w:val="center"/>
          </w:tcPr>
          <w:p w14:paraId="193609FE" w14:textId="77777777" w:rsidR="007E7EAF" w:rsidRPr="00F15C7B" w:rsidRDefault="007E7EAF" w:rsidP="007E7EAF">
            <w:pPr>
              <w:spacing w:before="0" w:after="0"/>
              <w:ind w:firstLine="0"/>
              <w:jc w:val="center"/>
              <w:rPr>
                <w:sz w:val="20"/>
                <w:szCs w:val="20"/>
              </w:rPr>
            </w:pPr>
            <w:r w:rsidRPr="00F15C7B">
              <w:rPr>
                <w:rFonts w:cs="Cambria"/>
              </w:rPr>
              <w:t>Oui</w:t>
            </w:r>
          </w:p>
        </w:tc>
      </w:tr>
      <w:tr w:rsidR="0043556F" w:rsidRPr="00B1392B" w14:paraId="5FA0B06B" w14:textId="77777777" w:rsidTr="008B556D">
        <w:trPr>
          <w:trHeight w:hRule="exact" w:val="865"/>
        </w:trPr>
        <w:tc>
          <w:tcPr>
            <w:tcW w:w="824" w:type="dxa"/>
            <w:vAlign w:val="center"/>
          </w:tcPr>
          <w:p w14:paraId="6C6AC1BF" w14:textId="77777777" w:rsidR="0043556F" w:rsidRPr="008B556D" w:rsidRDefault="0043556F" w:rsidP="0043556F">
            <w:pPr>
              <w:spacing w:before="0" w:after="0"/>
              <w:ind w:firstLine="0"/>
              <w:jc w:val="center"/>
              <w:rPr>
                <w:b/>
                <w:color w:val="FF0000"/>
                <w:highlight w:val="yellow"/>
              </w:rPr>
            </w:pPr>
            <w:r w:rsidRPr="008B556D">
              <w:rPr>
                <w:b/>
                <w:color w:val="FF0000"/>
                <w:highlight w:val="yellow"/>
              </w:rPr>
              <w:t>T4</w:t>
            </w:r>
          </w:p>
        </w:tc>
        <w:tc>
          <w:tcPr>
            <w:tcW w:w="4262" w:type="dxa"/>
            <w:vAlign w:val="center"/>
          </w:tcPr>
          <w:p w14:paraId="5697B997" w14:textId="77777777" w:rsidR="000161E2" w:rsidRPr="008B556D" w:rsidRDefault="0043556F" w:rsidP="00851C55">
            <w:pPr>
              <w:spacing w:before="0" w:after="0"/>
              <w:ind w:firstLine="0"/>
              <w:rPr>
                <w:rFonts w:cs="Cambria"/>
                <w:color w:val="FF0000"/>
                <w:highlight w:val="yellow"/>
                <w:lang w:bidi="ar-TN"/>
              </w:rPr>
            </w:pPr>
            <w:r w:rsidRPr="008B556D">
              <w:rPr>
                <w:rFonts w:cs="Cambria"/>
                <w:color w:val="FF0000"/>
                <w:highlight w:val="yellow"/>
                <w:lang w:bidi="ar-TN"/>
              </w:rPr>
              <w:t>Programme de formation</w:t>
            </w:r>
            <w:r w:rsidR="00AE279E" w:rsidRPr="008B556D">
              <w:rPr>
                <w:rFonts w:cs="Cambria"/>
                <w:color w:val="FF0000"/>
                <w:highlight w:val="yellow"/>
                <w:lang w:bidi="ar-TN"/>
              </w:rPr>
              <w:t xml:space="preserve"> </w:t>
            </w:r>
            <w:r w:rsidR="00577256" w:rsidRPr="008B556D">
              <w:rPr>
                <w:rFonts w:cs="Cambria"/>
                <w:b/>
                <w:bCs/>
                <w:color w:val="FF0000"/>
                <w:highlight w:val="yellow"/>
                <w:lang w:bidi="ar-TN"/>
              </w:rPr>
              <w:t>(Annexe 8)</w:t>
            </w:r>
            <w:r w:rsidR="007A3DEB" w:rsidRPr="008B556D">
              <w:rPr>
                <w:rFonts w:cs="Cambria"/>
                <w:b/>
                <w:bCs/>
                <w:color w:val="FF0000"/>
                <w:highlight w:val="yellow"/>
                <w:lang w:bidi="ar-TN"/>
              </w:rPr>
              <w:t xml:space="preserve"> </w:t>
            </w:r>
            <w:r w:rsidR="007A3DEB" w:rsidRPr="008B556D">
              <w:rPr>
                <w:rFonts w:cs="Cambria"/>
                <w:i/>
                <w:iCs/>
                <w:color w:val="FF0000"/>
                <w:highlight w:val="yellow"/>
                <w:lang w:bidi="ar-TN"/>
              </w:rPr>
              <w:t>(uniquement si applicable)</w:t>
            </w:r>
          </w:p>
        </w:tc>
        <w:tc>
          <w:tcPr>
            <w:tcW w:w="2208" w:type="dxa"/>
            <w:vAlign w:val="center"/>
          </w:tcPr>
          <w:p w14:paraId="15B7C3C7" w14:textId="77777777" w:rsidR="0043556F" w:rsidRPr="008B556D" w:rsidRDefault="0043556F" w:rsidP="0043556F">
            <w:pPr>
              <w:widowControl w:val="0"/>
              <w:tabs>
                <w:tab w:val="left" w:pos="840"/>
              </w:tabs>
              <w:autoSpaceDE w:val="0"/>
              <w:autoSpaceDN w:val="0"/>
              <w:adjustRightInd w:val="0"/>
              <w:spacing w:before="0" w:after="0"/>
              <w:ind w:firstLine="0"/>
              <w:jc w:val="center"/>
              <w:rPr>
                <w:rFonts w:cs="Cambria"/>
                <w:color w:val="FF0000"/>
                <w:highlight w:val="yellow"/>
              </w:rPr>
            </w:pPr>
            <w:r w:rsidRPr="008B556D">
              <w:rPr>
                <w:rFonts w:cs="Cambria"/>
                <w:color w:val="FF0000"/>
                <w:highlight w:val="yellow"/>
              </w:rPr>
              <w:t>Oui</w:t>
            </w:r>
          </w:p>
          <w:p w14:paraId="45DE6EAD" w14:textId="77777777" w:rsidR="0043556F" w:rsidRPr="008B556D" w:rsidRDefault="0043556F" w:rsidP="0043556F">
            <w:pPr>
              <w:widowControl w:val="0"/>
              <w:tabs>
                <w:tab w:val="left" w:pos="840"/>
              </w:tabs>
              <w:autoSpaceDE w:val="0"/>
              <w:autoSpaceDN w:val="0"/>
              <w:adjustRightInd w:val="0"/>
              <w:spacing w:before="0" w:after="0"/>
              <w:ind w:firstLine="0"/>
              <w:jc w:val="center"/>
              <w:rPr>
                <w:rFonts w:cs="Cambria"/>
                <w:b/>
                <w:bCs/>
                <w:color w:val="FF0000"/>
                <w:highlight w:val="yellow"/>
              </w:rPr>
            </w:pPr>
            <w:r w:rsidRPr="008B556D">
              <w:rPr>
                <w:rFonts w:cs="Cambria"/>
                <w:color w:val="FF0000"/>
                <w:highlight w:val="yellow"/>
              </w:rPr>
              <w:t>En ligne ou Hors ligne</w:t>
            </w:r>
          </w:p>
        </w:tc>
        <w:tc>
          <w:tcPr>
            <w:tcW w:w="2422" w:type="dxa"/>
            <w:vAlign w:val="center"/>
          </w:tcPr>
          <w:p w14:paraId="0148C455" w14:textId="77777777" w:rsidR="0043556F" w:rsidRPr="008B556D" w:rsidRDefault="0043556F" w:rsidP="0043556F">
            <w:pPr>
              <w:spacing w:before="0" w:after="0"/>
              <w:ind w:firstLine="0"/>
              <w:jc w:val="center"/>
              <w:rPr>
                <w:rFonts w:cs="Cambria"/>
                <w:color w:val="FF0000"/>
              </w:rPr>
            </w:pPr>
            <w:r w:rsidRPr="008B556D">
              <w:rPr>
                <w:rFonts w:cs="Cambria"/>
                <w:color w:val="FF0000"/>
                <w:highlight w:val="yellow"/>
              </w:rPr>
              <w:t>Oui</w:t>
            </w:r>
          </w:p>
        </w:tc>
      </w:tr>
    </w:tbl>
    <w:p w14:paraId="329CD3E9" w14:textId="77777777" w:rsidR="000C1513" w:rsidRPr="00B1392B" w:rsidRDefault="002E0AA2" w:rsidP="009E6608">
      <w:pPr>
        <w:pStyle w:val="Titre3"/>
      </w:pPr>
      <w:bookmarkStart w:id="60" w:name="_Toc419015495"/>
      <w:bookmarkStart w:id="61" w:name="_Toc425421505"/>
      <w:bookmarkStart w:id="62" w:name="_Toc431215145"/>
      <w:bookmarkStart w:id="63" w:name="_Toc434667690"/>
      <w:bookmarkStart w:id="64" w:name="_Toc434738681"/>
      <w:bookmarkStart w:id="65" w:name="_Toc45101952"/>
      <w:bookmarkStart w:id="66" w:name="_Toc45618819"/>
      <w:bookmarkStart w:id="67" w:name="_Toc45618989"/>
      <w:bookmarkStart w:id="68" w:name="_Toc166167035"/>
      <w:bookmarkStart w:id="69" w:name="_Toc166167733"/>
      <w:r w:rsidRPr="00B1392B">
        <w:lastRenderedPageBreak/>
        <w:t>L</w:t>
      </w:r>
      <w:r w:rsidR="000C1513" w:rsidRPr="00B1392B">
        <w:t>’offre financière</w:t>
      </w:r>
      <w:bookmarkEnd w:id="60"/>
      <w:bookmarkEnd w:id="61"/>
      <w:bookmarkEnd w:id="62"/>
      <w:bookmarkEnd w:id="63"/>
      <w:bookmarkEnd w:id="64"/>
      <w:bookmarkEnd w:id="65"/>
      <w:bookmarkEnd w:id="66"/>
      <w:bookmarkEnd w:id="67"/>
      <w:bookmarkEnd w:id="68"/>
      <w:bookmarkEnd w:id="69"/>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
        <w:gridCol w:w="4259"/>
        <w:gridCol w:w="2180"/>
        <w:gridCol w:w="2404"/>
      </w:tblGrid>
      <w:tr w:rsidR="00C23BB5" w:rsidRPr="00B1392B" w14:paraId="2F8CF436" w14:textId="77777777" w:rsidTr="00F15C7B">
        <w:trPr>
          <w:trHeight w:hRule="exact" w:val="339"/>
        </w:trPr>
        <w:tc>
          <w:tcPr>
            <w:tcW w:w="0" w:type="auto"/>
            <w:vMerge w:val="restart"/>
            <w:shd w:val="clear" w:color="auto" w:fill="548DD4"/>
            <w:vAlign w:val="center"/>
          </w:tcPr>
          <w:p w14:paraId="457A6B2F" w14:textId="77777777" w:rsidR="00C23BB5" w:rsidRPr="00F15C7B" w:rsidRDefault="00C23BB5" w:rsidP="00C23BB5">
            <w:pPr>
              <w:spacing w:before="0" w:after="0"/>
              <w:ind w:firstLine="0"/>
              <w:jc w:val="center"/>
              <w:rPr>
                <w:b/>
                <w:color w:val="FFFFFF"/>
              </w:rPr>
            </w:pPr>
            <w:r w:rsidRPr="00F15C7B">
              <w:rPr>
                <w:b/>
                <w:color w:val="FFFFFF"/>
              </w:rPr>
              <w:t>N° ordre</w:t>
            </w:r>
          </w:p>
        </w:tc>
        <w:tc>
          <w:tcPr>
            <w:tcW w:w="4259" w:type="dxa"/>
            <w:vMerge w:val="restart"/>
            <w:shd w:val="clear" w:color="auto" w:fill="548DD4"/>
            <w:vAlign w:val="center"/>
          </w:tcPr>
          <w:p w14:paraId="046EC63D" w14:textId="77777777" w:rsidR="00C23BB5" w:rsidRPr="00F15C7B" w:rsidRDefault="00C23BB5" w:rsidP="00C23BB5">
            <w:pPr>
              <w:spacing w:before="0" w:after="0"/>
              <w:ind w:firstLine="0"/>
              <w:jc w:val="center"/>
              <w:rPr>
                <w:b/>
                <w:color w:val="FFFFFF"/>
              </w:rPr>
            </w:pPr>
            <w:r w:rsidRPr="00F15C7B">
              <w:rPr>
                <w:b/>
                <w:color w:val="FFFFFF"/>
              </w:rPr>
              <w:t>DESIGNATION</w:t>
            </w:r>
          </w:p>
        </w:tc>
        <w:tc>
          <w:tcPr>
            <w:tcW w:w="4584" w:type="dxa"/>
            <w:gridSpan w:val="2"/>
            <w:shd w:val="clear" w:color="auto" w:fill="548DD4"/>
            <w:vAlign w:val="center"/>
          </w:tcPr>
          <w:p w14:paraId="28B7D5AC" w14:textId="77777777" w:rsidR="00C23BB5" w:rsidRPr="00F15C7B" w:rsidRDefault="00C23BB5" w:rsidP="00C23BB5">
            <w:pPr>
              <w:spacing w:before="0" w:after="0"/>
              <w:ind w:firstLine="0"/>
              <w:jc w:val="center"/>
              <w:rPr>
                <w:b/>
                <w:color w:val="FFFFFF"/>
              </w:rPr>
            </w:pPr>
            <w:r w:rsidRPr="00F15C7B">
              <w:rPr>
                <w:b/>
                <w:color w:val="FFFFFF"/>
              </w:rPr>
              <w:t>Mode d’envoi</w:t>
            </w:r>
          </w:p>
        </w:tc>
      </w:tr>
      <w:tr w:rsidR="00C23BB5" w:rsidRPr="00B1392B" w14:paraId="6B644616" w14:textId="77777777" w:rsidTr="00F15C7B">
        <w:trPr>
          <w:trHeight w:hRule="exact" w:val="651"/>
        </w:trPr>
        <w:tc>
          <w:tcPr>
            <w:tcW w:w="0" w:type="auto"/>
            <w:vMerge/>
            <w:shd w:val="clear" w:color="auto" w:fill="548DD4"/>
            <w:vAlign w:val="center"/>
          </w:tcPr>
          <w:p w14:paraId="4D819575" w14:textId="77777777" w:rsidR="00C23BB5" w:rsidRPr="00F15C7B" w:rsidRDefault="00C23BB5" w:rsidP="00C23BB5">
            <w:pPr>
              <w:spacing w:before="0" w:after="0"/>
              <w:ind w:firstLine="0"/>
              <w:jc w:val="center"/>
              <w:rPr>
                <w:b/>
                <w:color w:val="FFFFFF"/>
              </w:rPr>
            </w:pPr>
          </w:p>
        </w:tc>
        <w:tc>
          <w:tcPr>
            <w:tcW w:w="4259" w:type="dxa"/>
            <w:vMerge/>
            <w:shd w:val="clear" w:color="auto" w:fill="548DD4"/>
            <w:vAlign w:val="center"/>
          </w:tcPr>
          <w:p w14:paraId="7F4F7B2C" w14:textId="77777777" w:rsidR="00C23BB5" w:rsidRPr="00F15C7B" w:rsidRDefault="00C23BB5" w:rsidP="00C23BB5">
            <w:pPr>
              <w:spacing w:before="0" w:after="0"/>
              <w:ind w:firstLine="0"/>
              <w:jc w:val="center"/>
              <w:rPr>
                <w:b/>
                <w:color w:val="FFFFFF"/>
              </w:rPr>
            </w:pPr>
          </w:p>
        </w:tc>
        <w:tc>
          <w:tcPr>
            <w:tcW w:w="2180" w:type="dxa"/>
            <w:shd w:val="clear" w:color="auto" w:fill="548DD4"/>
            <w:vAlign w:val="center"/>
          </w:tcPr>
          <w:p w14:paraId="273546BD" w14:textId="77777777" w:rsidR="00C23BB5" w:rsidRPr="00F15C7B" w:rsidRDefault="00C23BB5" w:rsidP="00C23BB5">
            <w:pPr>
              <w:spacing w:before="0" w:after="0"/>
              <w:ind w:firstLine="0"/>
              <w:jc w:val="center"/>
              <w:rPr>
                <w:b/>
                <w:color w:val="FFFFFF"/>
              </w:rPr>
            </w:pPr>
            <w:r w:rsidRPr="00F15C7B">
              <w:rPr>
                <w:b/>
                <w:color w:val="FFFFFF"/>
              </w:rPr>
              <w:t>Dépôt via TUNEPS</w:t>
            </w:r>
          </w:p>
        </w:tc>
        <w:tc>
          <w:tcPr>
            <w:tcW w:w="2404" w:type="dxa"/>
            <w:shd w:val="clear" w:color="auto" w:fill="548DD4"/>
            <w:vAlign w:val="center"/>
          </w:tcPr>
          <w:p w14:paraId="41E78EF6" w14:textId="77777777" w:rsidR="00C23BB5" w:rsidRPr="00F15C7B" w:rsidRDefault="00C23BB5" w:rsidP="00C23BB5">
            <w:pPr>
              <w:tabs>
                <w:tab w:val="left" w:pos="840"/>
              </w:tabs>
              <w:spacing w:before="0" w:after="0"/>
              <w:ind w:firstLine="0"/>
              <w:jc w:val="center"/>
              <w:rPr>
                <w:b/>
                <w:color w:val="FFFFFF"/>
              </w:rPr>
            </w:pPr>
            <w:r w:rsidRPr="00F15C7B">
              <w:rPr>
                <w:b/>
                <w:color w:val="FFFFFF"/>
              </w:rPr>
              <w:t>Dépôt sans TUNEPS</w:t>
            </w:r>
          </w:p>
        </w:tc>
      </w:tr>
      <w:tr w:rsidR="00F3318D" w:rsidRPr="00B1392B" w14:paraId="1DFB3432" w14:textId="77777777" w:rsidTr="008D7BAF">
        <w:trPr>
          <w:trHeight w:hRule="exact" w:val="855"/>
        </w:trPr>
        <w:tc>
          <w:tcPr>
            <w:tcW w:w="874" w:type="dxa"/>
            <w:vAlign w:val="center"/>
          </w:tcPr>
          <w:p w14:paraId="00E1A837" w14:textId="77777777" w:rsidR="00F3318D" w:rsidRPr="00F15C7B" w:rsidRDefault="00F3318D" w:rsidP="00340E88">
            <w:pPr>
              <w:spacing w:before="0" w:after="0"/>
              <w:ind w:firstLine="0"/>
              <w:jc w:val="center"/>
              <w:rPr>
                <w:b/>
              </w:rPr>
            </w:pPr>
            <w:r w:rsidRPr="00F15C7B">
              <w:rPr>
                <w:b/>
              </w:rPr>
              <w:t>F1</w:t>
            </w:r>
          </w:p>
        </w:tc>
        <w:tc>
          <w:tcPr>
            <w:tcW w:w="4259" w:type="dxa"/>
            <w:vAlign w:val="center"/>
          </w:tcPr>
          <w:p w14:paraId="6BFF00F2" w14:textId="77777777" w:rsidR="000161E2" w:rsidRPr="00F15C7B" w:rsidRDefault="00F3318D" w:rsidP="00851C55">
            <w:pPr>
              <w:spacing w:before="0" w:after="0"/>
              <w:ind w:firstLine="0"/>
            </w:pPr>
            <w:r w:rsidRPr="00F15C7B">
              <w:t>L’Acte d’engagement (Soumission) dûment rempli, daté, tamponné et signé par le soumissionnaire (</w:t>
            </w:r>
            <w:r w:rsidRPr="00F15C7B">
              <w:rPr>
                <w:b/>
                <w:bCs/>
              </w:rPr>
              <w:t>Annexe 3</w:t>
            </w:r>
            <w:r w:rsidRPr="00F15C7B">
              <w:t>).</w:t>
            </w:r>
          </w:p>
        </w:tc>
        <w:tc>
          <w:tcPr>
            <w:tcW w:w="2180" w:type="dxa"/>
            <w:vAlign w:val="center"/>
          </w:tcPr>
          <w:p w14:paraId="30D4423F" w14:textId="77777777" w:rsidR="00F3318D" w:rsidRPr="00F15C7B" w:rsidRDefault="00F3318D" w:rsidP="008D7BAF">
            <w:pPr>
              <w:spacing w:before="0" w:after="0"/>
              <w:ind w:firstLine="0"/>
              <w:jc w:val="center"/>
              <w:rPr>
                <w:sz w:val="20"/>
                <w:szCs w:val="20"/>
              </w:rPr>
            </w:pPr>
            <w:r w:rsidRPr="00F15C7B">
              <w:rPr>
                <w:sz w:val="20"/>
                <w:szCs w:val="20"/>
              </w:rPr>
              <w:t>Oui</w:t>
            </w:r>
          </w:p>
          <w:p w14:paraId="59FE3357" w14:textId="77777777" w:rsidR="00F3318D" w:rsidRPr="00F15C7B" w:rsidRDefault="00F3318D" w:rsidP="008D7BAF">
            <w:pPr>
              <w:spacing w:after="0"/>
              <w:ind w:firstLine="0"/>
              <w:jc w:val="center"/>
              <w:rPr>
                <w:sz w:val="20"/>
                <w:szCs w:val="20"/>
              </w:rPr>
            </w:pPr>
            <w:r w:rsidRPr="00F15C7B">
              <w:rPr>
                <w:sz w:val="20"/>
                <w:szCs w:val="20"/>
              </w:rPr>
              <w:t>En ligne</w:t>
            </w:r>
          </w:p>
        </w:tc>
        <w:tc>
          <w:tcPr>
            <w:tcW w:w="2404" w:type="dxa"/>
            <w:vAlign w:val="center"/>
          </w:tcPr>
          <w:p w14:paraId="08048340" w14:textId="77777777" w:rsidR="00F3318D" w:rsidRPr="00F15C7B" w:rsidRDefault="00F3318D" w:rsidP="008D7BAF">
            <w:pPr>
              <w:spacing w:after="0"/>
              <w:ind w:firstLine="0"/>
              <w:jc w:val="center"/>
              <w:rPr>
                <w:sz w:val="20"/>
                <w:szCs w:val="20"/>
              </w:rPr>
            </w:pPr>
            <w:r w:rsidRPr="00F15C7B">
              <w:rPr>
                <w:sz w:val="20"/>
                <w:szCs w:val="20"/>
              </w:rPr>
              <w:t>Oui</w:t>
            </w:r>
          </w:p>
          <w:p w14:paraId="302BDE48" w14:textId="77777777" w:rsidR="009C1F3D" w:rsidRPr="00F15C7B" w:rsidRDefault="009C1F3D" w:rsidP="008D7BAF">
            <w:pPr>
              <w:spacing w:after="0"/>
              <w:ind w:firstLine="0"/>
              <w:jc w:val="center"/>
              <w:rPr>
                <w:sz w:val="20"/>
                <w:szCs w:val="20"/>
              </w:rPr>
            </w:pPr>
            <w:r w:rsidRPr="00F15C7B">
              <w:rPr>
                <w:sz w:val="20"/>
                <w:szCs w:val="20"/>
              </w:rPr>
              <w:t>Copie Originale</w:t>
            </w:r>
          </w:p>
        </w:tc>
      </w:tr>
      <w:tr w:rsidR="00F3318D" w:rsidRPr="00B1392B" w14:paraId="5F115FB3" w14:textId="77777777" w:rsidTr="00796CE0">
        <w:trPr>
          <w:trHeight w:hRule="exact" w:val="852"/>
        </w:trPr>
        <w:tc>
          <w:tcPr>
            <w:tcW w:w="874" w:type="dxa"/>
            <w:vAlign w:val="center"/>
          </w:tcPr>
          <w:p w14:paraId="490E12F1" w14:textId="77777777" w:rsidR="00F3318D" w:rsidRPr="00F15C7B" w:rsidRDefault="00F3318D" w:rsidP="00340E88">
            <w:pPr>
              <w:spacing w:before="0" w:after="0"/>
              <w:ind w:firstLine="0"/>
              <w:jc w:val="center"/>
              <w:rPr>
                <w:b/>
              </w:rPr>
            </w:pPr>
            <w:r w:rsidRPr="00F15C7B">
              <w:rPr>
                <w:b/>
              </w:rPr>
              <w:t>F2</w:t>
            </w:r>
          </w:p>
        </w:tc>
        <w:tc>
          <w:tcPr>
            <w:tcW w:w="4259" w:type="dxa"/>
            <w:vAlign w:val="center"/>
          </w:tcPr>
          <w:p w14:paraId="3BF98AE8" w14:textId="77777777" w:rsidR="000161E2" w:rsidRPr="00F15C7B" w:rsidRDefault="00F3318D" w:rsidP="00851C55">
            <w:pPr>
              <w:spacing w:before="0" w:after="0"/>
              <w:ind w:firstLine="0"/>
            </w:pPr>
            <w:r w:rsidRPr="00F15C7B">
              <w:t>Le bordereau des prix dûment rempli, daté, tamponné et signé par le soumissionnaire (</w:t>
            </w:r>
            <w:r w:rsidRPr="00F15C7B">
              <w:rPr>
                <w:b/>
                <w:bCs/>
              </w:rPr>
              <w:t xml:space="preserve">Annexe </w:t>
            </w:r>
            <w:r w:rsidR="007E7EAF" w:rsidRPr="00F15C7B">
              <w:rPr>
                <w:b/>
                <w:bCs/>
              </w:rPr>
              <w:t>2</w:t>
            </w:r>
            <w:r w:rsidRPr="00F15C7B">
              <w:t>).</w:t>
            </w:r>
          </w:p>
        </w:tc>
        <w:tc>
          <w:tcPr>
            <w:tcW w:w="2180" w:type="dxa"/>
            <w:vAlign w:val="center"/>
          </w:tcPr>
          <w:p w14:paraId="6F52BA93" w14:textId="77777777" w:rsidR="00F3318D" w:rsidRPr="00F15C7B" w:rsidRDefault="00F3318D" w:rsidP="008D7BAF">
            <w:pPr>
              <w:spacing w:before="0" w:after="0"/>
              <w:ind w:firstLine="0"/>
              <w:jc w:val="center"/>
              <w:rPr>
                <w:sz w:val="20"/>
                <w:szCs w:val="20"/>
              </w:rPr>
            </w:pPr>
            <w:r w:rsidRPr="00F15C7B">
              <w:rPr>
                <w:sz w:val="20"/>
                <w:szCs w:val="20"/>
              </w:rPr>
              <w:t>Oui</w:t>
            </w:r>
          </w:p>
          <w:p w14:paraId="53CC8081" w14:textId="77777777" w:rsidR="00F3318D" w:rsidRPr="00F15C7B" w:rsidRDefault="00F3318D" w:rsidP="008D7BAF">
            <w:pPr>
              <w:spacing w:after="0"/>
              <w:ind w:firstLine="0"/>
              <w:jc w:val="center"/>
              <w:rPr>
                <w:sz w:val="20"/>
                <w:szCs w:val="20"/>
              </w:rPr>
            </w:pPr>
            <w:r w:rsidRPr="00F15C7B">
              <w:rPr>
                <w:sz w:val="20"/>
                <w:szCs w:val="20"/>
              </w:rPr>
              <w:t>En ligne</w:t>
            </w:r>
          </w:p>
        </w:tc>
        <w:tc>
          <w:tcPr>
            <w:tcW w:w="2404" w:type="dxa"/>
            <w:vAlign w:val="center"/>
          </w:tcPr>
          <w:p w14:paraId="676AAC4D" w14:textId="77777777" w:rsidR="00F3318D" w:rsidRPr="00F15C7B" w:rsidRDefault="00F3318D" w:rsidP="008D7BAF">
            <w:pPr>
              <w:spacing w:after="0"/>
              <w:ind w:firstLine="0"/>
              <w:jc w:val="center"/>
              <w:rPr>
                <w:sz w:val="20"/>
                <w:szCs w:val="20"/>
              </w:rPr>
            </w:pPr>
            <w:r w:rsidRPr="00F15C7B">
              <w:rPr>
                <w:sz w:val="20"/>
                <w:szCs w:val="20"/>
              </w:rPr>
              <w:t>Oui</w:t>
            </w:r>
          </w:p>
          <w:p w14:paraId="02610534" w14:textId="77777777" w:rsidR="009C1F3D" w:rsidRPr="00F15C7B" w:rsidRDefault="009C1F3D" w:rsidP="008D7BAF">
            <w:pPr>
              <w:spacing w:after="0"/>
              <w:ind w:firstLine="0"/>
              <w:jc w:val="center"/>
              <w:rPr>
                <w:sz w:val="20"/>
                <w:szCs w:val="20"/>
              </w:rPr>
            </w:pPr>
            <w:r w:rsidRPr="00F15C7B">
              <w:rPr>
                <w:sz w:val="20"/>
                <w:szCs w:val="20"/>
              </w:rPr>
              <w:t>Copie Originale</w:t>
            </w:r>
          </w:p>
        </w:tc>
      </w:tr>
    </w:tbl>
    <w:p w14:paraId="38913EA1" w14:textId="77777777" w:rsidR="00CA582C" w:rsidRPr="00B1392B" w:rsidRDefault="00CA582C" w:rsidP="00F23B87">
      <w:pPr>
        <w:pStyle w:val="Titre2"/>
      </w:pPr>
      <w:bookmarkStart w:id="70" w:name="_Toc166167734"/>
      <w:r w:rsidRPr="00B1392B">
        <w:t>Validité des Offres</w:t>
      </w:r>
      <w:bookmarkEnd w:id="70"/>
    </w:p>
    <w:p w14:paraId="371C86D9" w14:textId="77777777" w:rsidR="00CA582C" w:rsidRPr="00B1392B" w:rsidRDefault="00CA582C" w:rsidP="0018051E">
      <w:r w:rsidRPr="00B1392B">
        <w:rPr>
          <w:bCs/>
        </w:rPr>
        <w:t>L</w:t>
      </w:r>
      <w:r w:rsidRPr="00B1392B">
        <w:t xml:space="preserve">es offres resteront valables et sans changement pendant </w:t>
      </w:r>
      <w:r w:rsidR="007E7EAF" w:rsidRPr="00B1392B">
        <w:rPr>
          <w:color w:val="FF0000"/>
          <w:highlight w:val="yellow"/>
        </w:rPr>
        <w:t>cent vingt</w:t>
      </w:r>
      <w:r w:rsidRPr="00B1392B">
        <w:rPr>
          <w:color w:val="FF0000"/>
          <w:highlight w:val="yellow"/>
        </w:rPr>
        <w:t xml:space="preserve"> (</w:t>
      </w:r>
      <w:r w:rsidR="007E7EAF" w:rsidRPr="00B1392B">
        <w:rPr>
          <w:color w:val="FF0000"/>
          <w:highlight w:val="yellow"/>
        </w:rPr>
        <w:t>120</w:t>
      </w:r>
      <w:r w:rsidRPr="00B1392B">
        <w:rPr>
          <w:color w:val="FF0000"/>
          <w:highlight w:val="yellow"/>
        </w:rPr>
        <w:t>) jours</w:t>
      </w:r>
      <w:r w:rsidR="00AE279E">
        <w:rPr>
          <w:color w:val="FF0000"/>
        </w:rPr>
        <w:t xml:space="preserve"> </w:t>
      </w:r>
      <w:r w:rsidR="00066EA3" w:rsidRPr="00B1392B">
        <w:t>à partir de la date limite de réception des offres.</w:t>
      </w:r>
    </w:p>
    <w:p w14:paraId="5C6DFCEF" w14:textId="77777777" w:rsidR="007E7EAF" w:rsidRPr="00B1392B" w:rsidRDefault="007E7EAF" w:rsidP="00F23B87">
      <w:pPr>
        <w:pStyle w:val="Titre2"/>
      </w:pPr>
      <w:bookmarkStart w:id="71" w:name="_Toc166167735"/>
      <w:r w:rsidRPr="00B1392B">
        <w:t>O</w:t>
      </w:r>
      <w:r w:rsidR="001215DB" w:rsidRPr="00B1392B">
        <w:t>ffres Variantes</w:t>
      </w:r>
      <w:bookmarkEnd w:id="71"/>
    </w:p>
    <w:p w14:paraId="028D4F52" w14:textId="77777777" w:rsidR="007E7EAF" w:rsidRPr="00F15C7B" w:rsidRDefault="007E7EAF" w:rsidP="007E7EAF">
      <w:pPr>
        <w:ind w:right="169" w:firstLine="539"/>
        <w:jc w:val="lowKashida"/>
        <w:rPr>
          <w:rFonts w:cs="Cambria"/>
          <w:lang w:bidi="ar-TN"/>
        </w:rPr>
      </w:pPr>
      <w:r w:rsidRPr="00F15C7B">
        <w:rPr>
          <w:rFonts w:cs="Cambria"/>
          <w:lang w:bidi="ar-TN"/>
        </w:rPr>
        <w:t>Les offres variantes ne sont pas autorisées. Les soumissionnaires sont tenus de présenter des offres conformes au cahier des clauses techniques particulières.</w:t>
      </w:r>
    </w:p>
    <w:p w14:paraId="02289EE3" w14:textId="77777777" w:rsidR="007E7EAF" w:rsidRPr="00B1392B" w:rsidRDefault="007E7EAF" w:rsidP="00F23B87">
      <w:pPr>
        <w:pStyle w:val="Titre2"/>
      </w:pPr>
      <w:bookmarkStart w:id="72" w:name="_Toc166167736"/>
      <w:r w:rsidRPr="00B1392B">
        <w:t>L</w:t>
      </w:r>
      <w:r w:rsidR="004E0BF7" w:rsidRPr="00B1392B">
        <w:t>es prix</w:t>
      </w:r>
      <w:bookmarkEnd w:id="72"/>
    </w:p>
    <w:p w14:paraId="6B641061" w14:textId="22FDCE59" w:rsidR="007E7EAF" w:rsidRPr="00B1392B" w:rsidRDefault="007E7EAF" w:rsidP="007E7EAF">
      <w:pPr>
        <w:rPr>
          <w:bCs/>
        </w:rPr>
      </w:pPr>
      <w:r w:rsidRPr="00B1392B">
        <w:rPr>
          <w:bCs/>
        </w:rPr>
        <w:t xml:space="preserve">Le soumissionnaire doit indiquer le prix total conformément au bordereau de prix et détail estimatif annexé au présent document de </w:t>
      </w:r>
      <w:r w:rsidR="007A3DEB">
        <w:rPr>
          <w:bCs/>
        </w:rPr>
        <w:t>Consultation</w:t>
      </w:r>
      <w:r w:rsidRPr="00B1392B">
        <w:rPr>
          <w:bCs/>
        </w:rPr>
        <w:t>.</w:t>
      </w:r>
    </w:p>
    <w:p w14:paraId="78D546A0" w14:textId="77777777" w:rsidR="007E7EAF" w:rsidRPr="00B1392B" w:rsidRDefault="007E7EAF" w:rsidP="007E7EAF">
      <w:pPr>
        <w:rPr>
          <w:bCs/>
        </w:rPr>
      </w:pPr>
      <w:r w:rsidRPr="00B1392B">
        <w:rPr>
          <w:bCs/>
        </w:rPr>
        <w:t>Les prix sont réputés comprendre, outre le prix du matériel, tous les droits, marge bénéficiaire, frais généraux, impôts et toutes autres taxes résultant de l'exécution du marché, ainsi que tous les frais afférents au conditionnement, à l'emballage, au transport jusqu'au lieu de livraison, à l'installation, à la mise en marche et aux tests nécessaires</w:t>
      </w:r>
      <w:r w:rsidR="001B6BF4">
        <w:rPr>
          <w:bCs/>
        </w:rPr>
        <w:t xml:space="preserve">. </w:t>
      </w:r>
    </w:p>
    <w:p w14:paraId="2903682E" w14:textId="77777777" w:rsidR="007E7EAF" w:rsidRPr="00B1392B" w:rsidRDefault="007E7EAF" w:rsidP="0043556F">
      <w:pPr>
        <w:rPr>
          <w:bCs/>
        </w:rPr>
      </w:pPr>
      <w:r w:rsidRPr="00B1392B">
        <w:rPr>
          <w:bCs/>
        </w:rPr>
        <w:t>Le prix proposé par le soumissionnaire est considéré ferme et non révisable.</w:t>
      </w:r>
    </w:p>
    <w:p w14:paraId="02C07086" w14:textId="77777777" w:rsidR="00CA582C" w:rsidRPr="00B1392B" w:rsidRDefault="00CA582C" w:rsidP="00F23B87">
      <w:pPr>
        <w:pStyle w:val="Titre2"/>
      </w:pPr>
      <w:bookmarkStart w:id="73" w:name="_Toc166167737"/>
      <w:r w:rsidRPr="00B1392B">
        <w:t>Ouverture des plis</w:t>
      </w:r>
      <w:bookmarkEnd w:id="73"/>
    </w:p>
    <w:p w14:paraId="2BA986EB" w14:textId="77777777" w:rsidR="004C7363" w:rsidRPr="00B1392B" w:rsidRDefault="004C7363" w:rsidP="00EB0382">
      <w:pPr>
        <w:rPr>
          <w:bCs/>
        </w:rPr>
      </w:pPr>
      <w:r w:rsidRPr="00B1392B">
        <w:rPr>
          <w:bCs/>
        </w:rPr>
        <w:t>S</w:t>
      </w:r>
      <w:r w:rsidRPr="00B1392B">
        <w:t>eul</w:t>
      </w:r>
      <w:r w:rsidR="00EB0382" w:rsidRPr="00B1392B">
        <w:t xml:space="preserve">es les offres qui parviennent dans les délais </w:t>
      </w:r>
      <w:r w:rsidRPr="00B1392B">
        <w:t>seront concerné</w:t>
      </w:r>
      <w:r w:rsidR="00EB0382" w:rsidRPr="00B1392B">
        <w:t>e</w:t>
      </w:r>
      <w:r w:rsidRPr="00B1392B">
        <w:t>s par l’ouverture des plis</w:t>
      </w:r>
      <w:r w:rsidR="00C16DF2" w:rsidRPr="00B1392B">
        <w:t>.</w:t>
      </w:r>
    </w:p>
    <w:p w14:paraId="21A9AEBB" w14:textId="77777777" w:rsidR="00BD5DD5" w:rsidRPr="00B1392B" w:rsidRDefault="00CA582C" w:rsidP="00BD5DD5">
      <w:r w:rsidRPr="00B1392B">
        <w:rPr>
          <w:bCs/>
        </w:rPr>
        <w:t>L</w:t>
      </w:r>
      <w:r w:rsidRPr="00B1392B">
        <w:t xml:space="preserve">’ouverture des plis techniques et financiers se fera en une seule étape par la commission d’ouverture des plis. </w:t>
      </w:r>
      <w:r w:rsidR="00D20D7D" w:rsidRPr="00B1392B">
        <w:t>Ladite</w:t>
      </w:r>
      <w:r w:rsidRPr="00B1392B">
        <w:t xml:space="preserve"> séance est publique.</w:t>
      </w:r>
    </w:p>
    <w:p w14:paraId="05A0FFBF" w14:textId="77777777" w:rsidR="001E53DF" w:rsidRPr="00B1392B" w:rsidRDefault="00242839" w:rsidP="00242839">
      <w:r w:rsidRPr="00B1392B">
        <w:t xml:space="preserve">La commission d’ouverture des plis </w:t>
      </w:r>
      <w:r w:rsidR="00CA6C7C" w:rsidRPr="00B1392B">
        <w:t>procédera</w:t>
      </w:r>
      <w:r w:rsidRPr="00B1392B">
        <w:t xml:space="preserve"> à l’ouverture des offres parvenues par voie matérielle et en ligne simultanément, et ce, en séance publique en présence des représentants des soumissionnaires dûment habilités.</w:t>
      </w:r>
    </w:p>
    <w:p w14:paraId="0C8004A0" w14:textId="77777777" w:rsidR="0015013B" w:rsidRPr="00B1392B" w:rsidRDefault="0015013B" w:rsidP="00F23B87">
      <w:pPr>
        <w:pStyle w:val="Titre2"/>
      </w:pPr>
      <w:bookmarkStart w:id="74" w:name="_Toc166167738"/>
      <w:r w:rsidRPr="00B1392B">
        <w:t>Rejet Automatique des offres</w:t>
      </w:r>
      <w:bookmarkEnd w:id="74"/>
    </w:p>
    <w:p w14:paraId="263E377B" w14:textId="77777777" w:rsidR="007E7EAF" w:rsidRPr="00B1392B" w:rsidRDefault="007E7EAF" w:rsidP="007E7EAF">
      <w:pPr>
        <w:rPr>
          <w:lang w:eastAsia="fr-FR"/>
        </w:rPr>
      </w:pPr>
      <w:r w:rsidRPr="00B1392B">
        <w:rPr>
          <w:lang w:eastAsia="fr-FR"/>
        </w:rPr>
        <w:t xml:space="preserve">Le rejet automatique s'applique </w:t>
      </w:r>
      <w:proofErr w:type="gramStart"/>
      <w:r w:rsidRPr="00B1392B">
        <w:rPr>
          <w:lang w:eastAsia="fr-FR"/>
        </w:rPr>
        <w:t>sur:</w:t>
      </w:r>
      <w:proofErr w:type="gramEnd"/>
    </w:p>
    <w:p w14:paraId="3BE33CDB" w14:textId="77777777" w:rsidR="007E7EAF" w:rsidRPr="00B1392B" w:rsidRDefault="007E7EAF" w:rsidP="0002799C">
      <w:pPr>
        <w:numPr>
          <w:ilvl w:val="0"/>
          <w:numId w:val="9"/>
        </w:numPr>
        <w:ind w:left="1560" w:hanging="426"/>
        <w:rPr>
          <w:lang w:eastAsia="fr-FR"/>
        </w:rPr>
      </w:pPr>
      <w:r w:rsidRPr="00B1392B">
        <w:rPr>
          <w:lang w:eastAsia="fr-FR"/>
        </w:rPr>
        <w:t>Les offres parvenues ou reçues après la date limite de réception des offres. Ces offres seront restituées à leurs titulaires accompagnées d'une copie de l'enveloppe originale,</w:t>
      </w:r>
    </w:p>
    <w:p w14:paraId="4C9DAED1" w14:textId="77777777" w:rsidR="007E7EAF" w:rsidRPr="00B1392B" w:rsidRDefault="007E7EAF" w:rsidP="0002799C">
      <w:pPr>
        <w:numPr>
          <w:ilvl w:val="0"/>
          <w:numId w:val="9"/>
        </w:numPr>
        <w:ind w:left="1560" w:hanging="426"/>
        <w:rPr>
          <w:lang w:eastAsia="fr-FR"/>
        </w:rPr>
      </w:pPr>
      <w:r w:rsidRPr="00B1392B">
        <w:rPr>
          <w:lang w:eastAsia="fr-FR"/>
        </w:rPr>
        <w:t>La non-remise de la soumission,</w:t>
      </w:r>
    </w:p>
    <w:p w14:paraId="58485B2C" w14:textId="77777777" w:rsidR="007E7EAF" w:rsidRPr="00B1392B" w:rsidRDefault="007E7EAF" w:rsidP="0002799C">
      <w:pPr>
        <w:numPr>
          <w:ilvl w:val="0"/>
          <w:numId w:val="9"/>
        </w:numPr>
        <w:ind w:left="1560" w:hanging="426"/>
        <w:rPr>
          <w:lang w:eastAsia="fr-FR"/>
        </w:rPr>
      </w:pPr>
      <w:r w:rsidRPr="00B1392B">
        <w:rPr>
          <w:lang w:eastAsia="fr-FR"/>
        </w:rPr>
        <w:t>La non-remise du bordereau des prix,</w:t>
      </w:r>
    </w:p>
    <w:p w14:paraId="6ADE7941" w14:textId="77777777" w:rsidR="007E7EAF" w:rsidRPr="00B1392B" w:rsidRDefault="007E7EAF" w:rsidP="0002799C">
      <w:pPr>
        <w:numPr>
          <w:ilvl w:val="0"/>
          <w:numId w:val="9"/>
        </w:numPr>
        <w:ind w:left="1560" w:hanging="426"/>
        <w:rPr>
          <w:lang w:eastAsia="fr-FR"/>
        </w:rPr>
      </w:pPr>
      <w:r w:rsidRPr="00B1392B">
        <w:rPr>
          <w:lang w:eastAsia="fr-FR"/>
        </w:rPr>
        <w:t>La non-remise de la fiche technique descriptive détaillée,</w:t>
      </w:r>
    </w:p>
    <w:p w14:paraId="614DA2E6" w14:textId="76ED4EF2" w:rsidR="008777E9" w:rsidRPr="00B1392B" w:rsidRDefault="00577256" w:rsidP="008B556D">
      <w:pPr>
        <w:numPr>
          <w:ilvl w:val="0"/>
          <w:numId w:val="9"/>
        </w:numPr>
        <w:ind w:left="1560" w:hanging="426"/>
        <w:rPr>
          <w:lang w:eastAsia="fr-FR"/>
        </w:rPr>
      </w:pPr>
      <w:r w:rsidRPr="008B556D">
        <w:rPr>
          <w:color w:val="FF0000"/>
          <w:highlight w:val="yellow"/>
          <w:lang w:eastAsia="fr-FR"/>
        </w:rPr>
        <w:t>La non-remise du programme de formation</w:t>
      </w:r>
      <w:r w:rsidR="007A3DEB" w:rsidRPr="008B556D">
        <w:rPr>
          <w:color w:val="FF0000"/>
          <w:highlight w:val="yellow"/>
          <w:lang w:eastAsia="fr-FR"/>
        </w:rPr>
        <w:t xml:space="preserve"> </w:t>
      </w:r>
      <w:r w:rsidR="007A3DEB" w:rsidRPr="00F15C7B">
        <w:rPr>
          <w:rFonts w:cs="Cambria"/>
          <w:i/>
          <w:iCs/>
          <w:color w:val="FF0000"/>
          <w:highlight w:val="yellow"/>
          <w:lang w:bidi="ar-TN"/>
        </w:rPr>
        <w:t>(uniquement si applicable)</w:t>
      </w:r>
    </w:p>
    <w:p w14:paraId="7A6F4132" w14:textId="77777777" w:rsidR="00242839" w:rsidRPr="00B1392B" w:rsidRDefault="00FB24DF" w:rsidP="00F23B87">
      <w:pPr>
        <w:pStyle w:val="Titre2"/>
      </w:pPr>
      <w:bookmarkStart w:id="75" w:name="_Toc166167739"/>
      <w:r w:rsidRPr="00B1392B">
        <w:t>Complément d’informations</w:t>
      </w:r>
      <w:bookmarkEnd w:id="75"/>
    </w:p>
    <w:p w14:paraId="19250DBB" w14:textId="77777777" w:rsidR="00242839" w:rsidRPr="00F15C7B" w:rsidRDefault="00242839" w:rsidP="00242839">
      <w:pPr>
        <w:ind w:right="169" w:firstLine="539"/>
        <w:jc w:val="lowKashida"/>
        <w:rPr>
          <w:rFonts w:cs="Cambria"/>
          <w:lang w:bidi="ar-TN"/>
        </w:rPr>
      </w:pPr>
      <w:r w:rsidRPr="00F15C7B">
        <w:rPr>
          <w:rFonts w:cs="Cambria"/>
          <w:lang w:bidi="ar-TN"/>
        </w:rPr>
        <w:t xml:space="preserve">En vue de faciliter l'examen, l'évaluation et la comparaison des offres, la commune a toute la latitude de demander aux soumissionnaires des éclaircissements et/ou des justificatifs pour leurs offres. </w:t>
      </w:r>
      <w:proofErr w:type="gramStart"/>
      <w:r w:rsidRPr="00F15C7B">
        <w:rPr>
          <w:rFonts w:cs="Cambria"/>
          <w:lang w:bidi="ar-TN"/>
        </w:rPr>
        <w:t>si</w:t>
      </w:r>
      <w:proofErr w:type="gramEnd"/>
      <w:r w:rsidRPr="00F15C7B">
        <w:rPr>
          <w:rFonts w:cs="Cambria"/>
          <w:lang w:bidi="ar-TN"/>
        </w:rPr>
        <w:t xml:space="preserve"> elle le juge nécessaire. A cette occasion, les soumissionnaires ne sont autorisés à introduire aucune modification d'ordre technique, administratif ou financier.</w:t>
      </w:r>
    </w:p>
    <w:p w14:paraId="3D8C8E6F" w14:textId="77777777" w:rsidR="00242839" w:rsidRPr="00B1392B" w:rsidRDefault="00FB24DF" w:rsidP="00F23B87">
      <w:pPr>
        <w:pStyle w:val="Titre2"/>
      </w:pPr>
      <w:bookmarkStart w:id="76" w:name="_Toc166167740"/>
      <w:r w:rsidRPr="00B1392B">
        <w:lastRenderedPageBreak/>
        <w:t>Méthodologie d’évaluation des offres</w:t>
      </w:r>
      <w:bookmarkEnd w:id="76"/>
    </w:p>
    <w:p w14:paraId="54410773" w14:textId="77777777" w:rsidR="00242839" w:rsidRPr="00F15C7B" w:rsidRDefault="00242839" w:rsidP="00242839">
      <w:pPr>
        <w:ind w:firstLine="539"/>
        <w:jc w:val="lowKashida"/>
        <w:rPr>
          <w:rFonts w:cs="Cambria"/>
          <w:lang w:bidi="ar-TN"/>
        </w:rPr>
      </w:pPr>
      <w:r w:rsidRPr="00F15C7B">
        <w:rPr>
          <w:rFonts w:cs="Cambria"/>
          <w:lang w:bidi="ar-TN"/>
        </w:rPr>
        <w:t>L'évaluation des offres sera effectuée en 2 phases :</w:t>
      </w:r>
    </w:p>
    <w:p w14:paraId="5DC7996C" w14:textId="77777777" w:rsidR="00242839" w:rsidRPr="00F15C7B" w:rsidRDefault="00242839" w:rsidP="00242839">
      <w:pPr>
        <w:ind w:left="1077"/>
        <w:jc w:val="lowKashida"/>
        <w:rPr>
          <w:rFonts w:cs="Cambria"/>
          <w:lang w:bidi="ar-TN"/>
        </w:rPr>
      </w:pPr>
      <w:r w:rsidRPr="00F15C7B">
        <w:rPr>
          <w:rFonts w:cs="Cambria"/>
          <w:b/>
          <w:bCs/>
          <w:lang w:bidi="ar-TN"/>
        </w:rPr>
        <w:t xml:space="preserve">Phase 1 – </w:t>
      </w:r>
      <w:r w:rsidRPr="00F15C7B">
        <w:rPr>
          <w:rFonts w:cs="Cambria"/>
          <w:lang w:bidi="ar-TN"/>
        </w:rPr>
        <w:t>Vérification et évaluation financière des offres.</w:t>
      </w:r>
    </w:p>
    <w:p w14:paraId="4D55AB7C" w14:textId="77777777" w:rsidR="00FB24DF" w:rsidRPr="00F15C7B" w:rsidRDefault="00242839" w:rsidP="00577256">
      <w:pPr>
        <w:ind w:left="1080"/>
        <w:jc w:val="lowKashida"/>
        <w:rPr>
          <w:rFonts w:cs="Cambria"/>
          <w:lang w:bidi="ar-TN"/>
        </w:rPr>
      </w:pPr>
      <w:r w:rsidRPr="00F15C7B">
        <w:rPr>
          <w:rFonts w:cs="Cambria"/>
          <w:b/>
          <w:bCs/>
          <w:lang w:bidi="ar-TN"/>
        </w:rPr>
        <w:t xml:space="preserve">Phase 2 – </w:t>
      </w:r>
      <w:r w:rsidR="00334E61" w:rsidRPr="00F15C7B">
        <w:rPr>
          <w:rFonts w:cs="Cambria"/>
          <w:lang w:bidi="ar-TN"/>
        </w:rPr>
        <w:t>Évaluation</w:t>
      </w:r>
      <w:r w:rsidRPr="00F15C7B">
        <w:rPr>
          <w:rFonts w:cs="Cambria"/>
          <w:lang w:bidi="ar-TN"/>
        </w:rPr>
        <w:t xml:space="preserve"> technique des offres.</w:t>
      </w:r>
    </w:p>
    <w:p w14:paraId="6AA0996C" w14:textId="77777777" w:rsidR="00242839" w:rsidRPr="00F15C7B" w:rsidRDefault="00242839" w:rsidP="00242839">
      <w:pPr>
        <w:ind w:firstLine="539"/>
        <w:jc w:val="lowKashida"/>
        <w:rPr>
          <w:rFonts w:cs="Cambria"/>
          <w:b/>
          <w:bCs/>
          <w:lang w:bidi="ar-TN"/>
        </w:rPr>
      </w:pPr>
      <w:r w:rsidRPr="00F15C7B">
        <w:rPr>
          <w:rFonts w:cs="Cambria"/>
          <w:b/>
          <w:bCs/>
          <w:lang w:bidi="ar-TN"/>
        </w:rPr>
        <w:t>Phase 1 : vérification des offres et évaluation financière des offres</w:t>
      </w:r>
    </w:p>
    <w:p w14:paraId="2E2ABB39" w14:textId="77777777" w:rsidR="00242839" w:rsidRPr="00F15C7B" w:rsidRDefault="00242839" w:rsidP="0002799C">
      <w:pPr>
        <w:pStyle w:val="Paragraphedeliste"/>
        <w:numPr>
          <w:ilvl w:val="2"/>
          <w:numId w:val="10"/>
        </w:numPr>
        <w:spacing w:before="80" w:after="0"/>
        <w:ind w:left="1276" w:hanging="283"/>
        <w:jc w:val="lowKashida"/>
        <w:rPr>
          <w:rFonts w:cs="Cambria"/>
          <w:lang w:bidi="ar-TN"/>
        </w:rPr>
      </w:pPr>
      <w:r w:rsidRPr="00F15C7B">
        <w:rPr>
          <w:rFonts w:cs="Cambria"/>
          <w:lang w:bidi="ar-TN"/>
        </w:rPr>
        <w:t>Vérification des pièces administratives et de leur conformité,</w:t>
      </w:r>
    </w:p>
    <w:p w14:paraId="385D3E44" w14:textId="77777777" w:rsidR="00242839" w:rsidRPr="00F15C7B" w:rsidRDefault="00242839" w:rsidP="0002799C">
      <w:pPr>
        <w:numPr>
          <w:ilvl w:val="0"/>
          <w:numId w:val="10"/>
        </w:numPr>
        <w:spacing w:before="0" w:after="0"/>
        <w:ind w:left="1276" w:hanging="283"/>
        <w:jc w:val="lowKashida"/>
        <w:rPr>
          <w:rFonts w:cs="Cambria"/>
          <w:lang w:bidi="ar-TN"/>
        </w:rPr>
      </w:pPr>
      <w:r w:rsidRPr="00F15C7B">
        <w:rPr>
          <w:rFonts w:cs="Cambria"/>
          <w:lang w:bidi="ar-TN"/>
        </w:rPr>
        <w:t>Vérification des pièces constitutives de l'offre financière, des montants et des calculs relatifs aux prix. Le cas échéant, la commune rectifiera les erreurs sans que les soumissionnaires puissent émettre quelque objection que ce soit,</w:t>
      </w:r>
    </w:p>
    <w:p w14:paraId="6C2A9842" w14:textId="77777777" w:rsidR="00242839" w:rsidRPr="00F15C7B" w:rsidRDefault="00242839" w:rsidP="0002799C">
      <w:pPr>
        <w:numPr>
          <w:ilvl w:val="0"/>
          <w:numId w:val="10"/>
        </w:numPr>
        <w:spacing w:before="0" w:after="0"/>
        <w:ind w:left="1276" w:hanging="283"/>
        <w:jc w:val="lowKashida"/>
        <w:rPr>
          <w:rFonts w:cs="Cambria"/>
          <w:lang w:bidi="ar-TN"/>
        </w:rPr>
      </w:pPr>
      <w:r w:rsidRPr="00F15C7B">
        <w:rPr>
          <w:rFonts w:cs="Cambria"/>
          <w:lang w:bidi="ar-TN"/>
        </w:rPr>
        <w:t xml:space="preserve">Classement des offres en partant de l'offre la moins </w:t>
      </w:r>
      <w:proofErr w:type="spellStart"/>
      <w:r w:rsidRPr="00F15C7B">
        <w:rPr>
          <w:rFonts w:cs="Cambria"/>
          <w:lang w:bidi="ar-TN"/>
        </w:rPr>
        <w:t>disante</w:t>
      </w:r>
      <w:proofErr w:type="spellEnd"/>
      <w:r w:rsidRPr="00F15C7B">
        <w:rPr>
          <w:rFonts w:cs="Cambria"/>
          <w:lang w:bidi="ar-TN"/>
        </w:rPr>
        <w:t>.</w:t>
      </w:r>
    </w:p>
    <w:p w14:paraId="392008D9" w14:textId="77777777" w:rsidR="00242839" w:rsidRPr="00F15C7B" w:rsidRDefault="00242839" w:rsidP="00242839">
      <w:pPr>
        <w:ind w:left="1440" w:firstLine="0"/>
        <w:jc w:val="lowKashida"/>
        <w:rPr>
          <w:rFonts w:cs="Cambria"/>
          <w:lang w:bidi="ar-TN"/>
        </w:rPr>
      </w:pPr>
      <w:r w:rsidRPr="00F15C7B">
        <w:rPr>
          <w:rFonts w:cs="Cambria"/>
          <w:lang w:bidi="ar-TN"/>
        </w:rPr>
        <w:t>Le montant de l'offre financière tient compte des rabais éventuels fournis par le soumissionnaire.</w:t>
      </w:r>
    </w:p>
    <w:p w14:paraId="1D0043D4" w14:textId="77777777" w:rsidR="00242839" w:rsidRPr="00F15C7B" w:rsidRDefault="00242839" w:rsidP="00242839">
      <w:pPr>
        <w:ind w:firstLine="540"/>
        <w:jc w:val="lowKashida"/>
        <w:rPr>
          <w:rFonts w:cs="Cambria"/>
          <w:b/>
          <w:bCs/>
          <w:lang w:bidi="ar-TN"/>
        </w:rPr>
      </w:pPr>
      <w:r w:rsidRPr="00F15C7B">
        <w:rPr>
          <w:rFonts w:cs="Cambria"/>
          <w:b/>
          <w:bCs/>
          <w:lang w:bidi="ar-TN"/>
        </w:rPr>
        <w:t>Phase 2 : évaluation technique des offres</w:t>
      </w:r>
    </w:p>
    <w:p w14:paraId="2E36CB12" w14:textId="77777777" w:rsidR="00242839" w:rsidRPr="00F15C7B" w:rsidRDefault="00242839" w:rsidP="00242839">
      <w:pPr>
        <w:spacing w:before="80"/>
        <w:ind w:firstLine="539"/>
        <w:jc w:val="lowKashida"/>
        <w:rPr>
          <w:rFonts w:cs="Cambria"/>
          <w:lang w:bidi="ar-TN"/>
        </w:rPr>
      </w:pPr>
      <w:r w:rsidRPr="00F15C7B">
        <w:rPr>
          <w:rFonts w:cs="Cambria"/>
          <w:lang w:bidi="ar-TN"/>
        </w:rPr>
        <w:t xml:space="preserve">Il s'agit de l'évaluation technique de l'offre la moins </w:t>
      </w:r>
      <w:proofErr w:type="spellStart"/>
      <w:r w:rsidRPr="00F15C7B">
        <w:rPr>
          <w:rFonts w:cs="Cambria"/>
          <w:lang w:bidi="ar-TN"/>
        </w:rPr>
        <w:t>disante</w:t>
      </w:r>
      <w:proofErr w:type="spellEnd"/>
      <w:r w:rsidRPr="00F15C7B">
        <w:rPr>
          <w:rFonts w:cs="Cambria"/>
          <w:lang w:bidi="ar-TN"/>
        </w:rPr>
        <w:t>. L'objectif de cette phase consiste à étudier soigneusement les offres et vérifier la conformité à toutes les dispositions du présent cahier des charges et en particulier, la vérification de :</w:t>
      </w:r>
    </w:p>
    <w:p w14:paraId="07194E14" w14:textId="77777777" w:rsidR="00242839" w:rsidRPr="00F15C7B" w:rsidRDefault="00242839" w:rsidP="0002799C">
      <w:pPr>
        <w:pStyle w:val="Paragraphedeliste"/>
        <w:numPr>
          <w:ilvl w:val="2"/>
          <w:numId w:val="10"/>
        </w:numPr>
        <w:spacing w:before="80" w:after="0"/>
        <w:ind w:left="1276" w:hanging="283"/>
        <w:jc w:val="lowKashida"/>
        <w:rPr>
          <w:rFonts w:cs="Cambria"/>
          <w:lang w:bidi="ar-TN"/>
        </w:rPr>
      </w:pPr>
      <w:proofErr w:type="gramStart"/>
      <w:r w:rsidRPr="00F15C7B">
        <w:rPr>
          <w:rFonts w:cs="Cambria"/>
          <w:lang w:bidi="ar-TN"/>
        </w:rPr>
        <w:t>la</w:t>
      </w:r>
      <w:proofErr w:type="gramEnd"/>
      <w:r w:rsidRPr="00F15C7B">
        <w:rPr>
          <w:rFonts w:cs="Cambria"/>
          <w:lang w:bidi="ar-TN"/>
        </w:rPr>
        <w:t xml:space="preserve"> conformité des fiches techniques fournies dans le cadre de l'offre avec les spécifications techniques définies dans le CCTP.</w:t>
      </w:r>
    </w:p>
    <w:p w14:paraId="70D51540" w14:textId="77777777" w:rsidR="00242839" w:rsidRPr="00F15C7B" w:rsidRDefault="00242839" w:rsidP="0002799C">
      <w:pPr>
        <w:pStyle w:val="Paragraphedeliste"/>
        <w:numPr>
          <w:ilvl w:val="2"/>
          <w:numId w:val="10"/>
        </w:numPr>
        <w:spacing w:before="80" w:after="0"/>
        <w:ind w:left="1276" w:hanging="283"/>
        <w:jc w:val="lowKashida"/>
        <w:rPr>
          <w:rFonts w:cs="Cambria"/>
          <w:lang w:bidi="ar-TN"/>
        </w:rPr>
      </w:pPr>
      <w:proofErr w:type="gramStart"/>
      <w:r w:rsidRPr="00F15C7B">
        <w:rPr>
          <w:rFonts w:cs="Cambria"/>
          <w:lang w:bidi="ar-TN"/>
        </w:rPr>
        <w:t>la</w:t>
      </w:r>
      <w:proofErr w:type="gramEnd"/>
      <w:r w:rsidRPr="00F15C7B">
        <w:rPr>
          <w:rFonts w:cs="Cambria"/>
          <w:lang w:bidi="ar-TN"/>
        </w:rPr>
        <w:t xml:space="preserve"> conformité des offres aux conditions et exigences énoncées dans le cahier des charges.</w:t>
      </w:r>
    </w:p>
    <w:p w14:paraId="399D3D19" w14:textId="77777777" w:rsidR="00242839" w:rsidRPr="00F15C7B" w:rsidRDefault="00242839" w:rsidP="00242839">
      <w:pPr>
        <w:ind w:firstLine="539"/>
        <w:jc w:val="lowKashida"/>
        <w:rPr>
          <w:rFonts w:cs="Cambria"/>
          <w:lang w:bidi="ar-TN"/>
        </w:rPr>
      </w:pPr>
      <w:r w:rsidRPr="00F15C7B">
        <w:rPr>
          <w:rFonts w:cs="Cambria"/>
          <w:lang w:bidi="ar-TN"/>
        </w:rPr>
        <w:t>A l'issue de cette phase :</w:t>
      </w:r>
    </w:p>
    <w:p w14:paraId="603DC3DE" w14:textId="77777777" w:rsidR="00242839" w:rsidRPr="00F15C7B" w:rsidRDefault="00242839" w:rsidP="0002799C">
      <w:pPr>
        <w:pStyle w:val="Paragraphedeliste"/>
        <w:numPr>
          <w:ilvl w:val="0"/>
          <w:numId w:val="11"/>
        </w:numPr>
        <w:jc w:val="lowKashida"/>
        <w:rPr>
          <w:rFonts w:cs="Cambria"/>
          <w:lang w:bidi="ar-TN"/>
        </w:rPr>
      </w:pPr>
      <w:proofErr w:type="gramStart"/>
      <w:r w:rsidRPr="00F15C7B">
        <w:rPr>
          <w:rFonts w:cs="Cambria"/>
          <w:lang w:bidi="ar-TN"/>
        </w:rPr>
        <w:t>si</w:t>
      </w:r>
      <w:proofErr w:type="gramEnd"/>
      <w:r w:rsidRPr="00F15C7B">
        <w:rPr>
          <w:rFonts w:cs="Cambria"/>
          <w:lang w:bidi="ar-TN"/>
        </w:rPr>
        <w:t xml:space="preserve"> l'offre la moins </w:t>
      </w:r>
      <w:proofErr w:type="spellStart"/>
      <w:r w:rsidRPr="00F15C7B">
        <w:rPr>
          <w:rFonts w:cs="Cambria"/>
          <w:lang w:bidi="ar-TN"/>
        </w:rPr>
        <w:t>disante</w:t>
      </w:r>
      <w:proofErr w:type="spellEnd"/>
      <w:r w:rsidRPr="00F15C7B">
        <w:rPr>
          <w:rFonts w:cs="Cambria"/>
          <w:lang w:bidi="ar-TN"/>
        </w:rPr>
        <w:t xml:space="preserve"> est techniquement conforme, elle sera retenue.</w:t>
      </w:r>
    </w:p>
    <w:p w14:paraId="3C90090B" w14:textId="77777777" w:rsidR="00242839" w:rsidRPr="00F15C7B" w:rsidRDefault="00242839" w:rsidP="0002799C">
      <w:pPr>
        <w:pStyle w:val="Paragraphedeliste"/>
        <w:numPr>
          <w:ilvl w:val="0"/>
          <w:numId w:val="11"/>
        </w:numPr>
        <w:jc w:val="lowKashida"/>
        <w:rPr>
          <w:rFonts w:cs="Cambria"/>
          <w:lang w:bidi="ar-TN"/>
        </w:rPr>
      </w:pPr>
      <w:proofErr w:type="gramStart"/>
      <w:r w:rsidRPr="00F15C7B">
        <w:rPr>
          <w:rFonts w:cs="Cambria"/>
          <w:lang w:bidi="ar-TN"/>
        </w:rPr>
        <w:t>sinon</w:t>
      </w:r>
      <w:proofErr w:type="gramEnd"/>
      <w:r w:rsidRPr="00F15C7B">
        <w:rPr>
          <w:rFonts w:cs="Cambria"/>
          <w:lang w:bidi="ar-TN"/>
        </w:rPr>
        <w:t>, l’évaluation technique se poursuit pour l'offre classée juste après et ainsi de suite jusqu'à l'obtention d'une offre conforme techniquement.</w:t>
      </w:r>
    </w:p>
    <w:p w14:paraId="7CB7CC53" w14:textId="77777777" w:rsidR="00242839" w:rsidRPr="00F15C7B" w:rsidRDefault="00242839" w:rsidP="00242839">
      <w:pPr>
        <w:ind w:firstLine="539"/>
        <w:jc w:val="lowKashida"/>
        <w:rPr>
          <w:rFonts w:cs="Cambria"/>
          <w:lang w:bidi="ar-TN"/>
        </w:rPr>
      </w:pPr>
      <w:r w:rsidRPr="00F15C7B">
        <w:rPr>
          <w:rFonts w:cs="Cambria"/>
          <w:lang w:bidi="ar-TN"/>
        </w:rPr>
        <w:t xml:space="preserve">Sera déclarée meilleure offre, l'offre la moins </w:t>
      </w:r>
      <w:proofErr w:type="spellStart"/>
      <w:r w:rsidRPr="00F15C7B">
        <w:rPr>
          <w:rFonts w:cs="Cambria"/>
          <w:lang w:bidi="ar-TN"/>
        </w:rPr>
        <w:t>disante</w:t>
      </w:r>
      <w:proofErr w:type="spellEnd"/>
      <w:r w:rsidRPr="00F15C7B">
        <w:rPr>
          <w:rFonts w:cs="Cambria"/>
          <w:lang w:bidi="ar-TN"/>
        </w:rPr>
        <w:t xml:space="preserve"> et techniquement conforme.</w:t>
      </w:r>
    </w:p>
    <w:p w14:paraId="32268A7C" w14:textId="77777777" w:rsidR="00334E61" w:rsidRPr="00F15C7B" w:rsidRDefault="00242839" w:rsidP="00577256">
      <w:pPr>
        <w:ind w:right="170" w:firstLine="539"/>
        <w:jc w:val="lowKashida"/>
        <w:rPr>
          <w:rFonts w:cs="Cambria"/>
          <w:b/>
          <w:bCs/>
          <w:lang w:bidi="ar-TN"/>
        </w:rPr>
      </w:pPr>
      <w:r w:rsidRPr="00F15C7B">
        <w:rPr>
          <w:rFonts w:cs="Cambria"/>
          <w:b/>
          <w:bCs/>
          <w:lang w:bidi="ar-TN"/>
        </w:rPr>
        <w:t xml:space="preserve">Au cas où plusieurs offres sont financièrement équivalentes et techniquement conformes, la </w:t>
      </w:r>
      <w:r w:rsidR="00334E61" w:rsidRPr="00F15C7B">
        <w:rPr>
          <w:rFonts w:cs="Cambria"/>
          <w:b/>
          <w:bCs/>
          <w:lang w:bidi="ar-TN"/>
        </w:rPr>
        <w:t>commune</w:t>
      </w:r>
      <w:r w:rsidRPr="00F15C7B">
        <w:rPr>
          <w:rFonts w:cs="Cambria"/>
          <w:b/>
          <w:bCs/>
          <w:lang w:bidi="ar-TN"/>
        </w:rPr>
        <w:t xml:space="preserve"> se réserve le droit de demander</w:t>
      </w:r>
      <w:r w:rsidRPr="00F15C7B">
        <w:rPr>
          <w:rFonts w:cs="Cambria"/>
          <w:lang w:bidi="ar-TN"/>
        </w:rPr>
        <w:t xml:space="preserve">, en application de l'article 68 du décret 1039/2014 du 13 mars 2014 portant la réglementation des marchés publics et après avis de la commission </w:t>
      </w:r>
      <w:r w:rsidR="00E23F7F" w:rsidRPr="00F15C7B">
        <w:rPr>
          <w:rFonts w:cs="Cambria"/>
          <w:lang w:bidi="ar-TN"/>
        </w:rPr>
        <w:t xml:space="preserve">des marchés </w:t>
      </w:r>
      <w:r w:rsidRPr="00F15C7B">
        <w:rPr>
          <w:rFonts w:cs="Cambria"/>
          <w:lang w:bidi="ar-TN"/>
        </w:rPr>
        <w:t xml:space="preserve">compétente, </w:t>
      </w:r>
      <w:r w:rsidRPr="00F15C7B">
        <w:rPr>
          <w:rFonts w:cs="Cambria"/>
          <w:b/>
          <w:bCs/>
          <w:lang w:bidi="ar-TN"/>
        </w:rPr>
        <w:t>de nouvelles offres financières.</w:t>
      </w:r>
    </w:p>
    <w:p w14:paraId="0B9B73F8" w14:textId="49F3CAA6" w:rsidR="00242839" w:rsidRPr="00B1392B" w:rsidRDefault="00FB24DF" w:rsidP="00F23B87">
      <w:pPr>
        <w:pStyle w:val="Titre2"/>
      </w:pPr>
      <w:bookmarkStart w:id="77" w:name="_Toc166167741"/>
      <w:r w:rsidRPr="00B1392B">
        <w:t xml:space="preserve">Suite resrvée aux offres – Résultats de </w:t>
      </w:r>
      <w:bookmarkEnd w:id="77"/>
      <w:r w:rsidR="00363A7F">
        <w:t>la Consultation</w:t>
      </w:r>
    </w:p>
    <w:p w14:paraId="65BC980E" w14:textId="77777777" w:rsidR="00242839" w:rsidRPr="00F15C7B" w:rsidRDefault="00242839" w:rsidP="00242839">
      <w:pPr>
        <w:ind w:firstLine="539"/>
        <w:jc w:val="lowKashida"/>
        <w:rPr>
          <w:rFonts w:cs="Cambria"/>
          <w:lang w:bidi="ar-TN"/>
        </w:rPr>
      </w:pPr>
      <w:r w:rsidRPr="00F15C7B">
        <w:rPr>
          <w:rFonts w:cs="Cambria"/>
          <w:lang w:bidi="ar-TN"/>
        </w:rPr>
        <w:t xml:space="preserve">La </w:t>
      </w:r>
      <w:r w:rsidR="00334E61" w:rsidRPr="00F15C7B">
        <w:rPr>
          <w:rFonts w:cs="Cambria"/>
          <w:lang w:bidi="ar-TN"/>
        </w:rPr>
        <w:t>commune</w:t>
      </w:r>
      <w:r w:rsidRPr="00F15C7B">
        <w:rPr>
          <w:rFonts w:cs="Cambria"/>
          <w:lang w:bidi="ar-TN"/>
        </w:rPr>
        <w:t xml:space="preserve"> se réserve le droit de subordonner l'acceptation des propositions à certaines modifications et éventuellement de ne pas donner suite aux offres si aucune d'elles ne lui </w:t>
      </w:r>
      <w:r w:rsidR="00AE279E" w:rsidRPr="00F15C7B">
        <w:rPr>
          <w:rFonts w:cs="Cambria"/>
          <w:lang w:bidi="ar-TN"/>
        </w:rPr>
        <w:t>paraît</w:t>
      </w:r>
      <w:r w:rsidRPr="00F15C7B">
        <w:rPr>
          <w:rFonts w:cs="Cambria"/>
          <w:lang w:bidi="ar-TN"/>
        </w:rPr>
        <w:t xml:space="preserve"> acceptable soit du point de vue technique, soit en raison des prix et des délais proposés ou pour tout autre </w:t>
      </w:r>
      <w:proofErr w:type="gramStart"/>
      <w:r w:rsidRPr="00F15C7B">
        <w:rPr>
          <w:rFonts w:cs="Cambria"/>
          <w:lang w:bidi="ar-TN"/>
        </w:rPr>
        <w:t>motif;</w:t>
      </w:r>
      <w:proofErr w:type="gramEnd"/>
      <w:r w:rsidRPr="00F15C7B">
        <w:rPr>
          <w:rFonts w:cs="Cambria"/>
          <w:lang w:bidi="ar-TN"/>
        </w:rPr>
        <w:t xml:space="preserve"> dans ce cas le marché sera déclaré infructueux et la </w:t>
      </w:r>
      <w:r w:rsidR="00334E61" w:rsidRPr="00F15C7B">
        <w:rPr>
          <w:rFonts w:cs="Cambria"/>
          <w:lang w:bidi="ar-TN"/>
        </w:rPr>
        <w:t>commune</w:t>
      </w:r>
      <w:r w:rsidRPr="00F15C7B">
        <w:rPr>
          <w:rFonts w:cs="Cambria"/>
          <w:lang w:bidi="ar-TN"/>
        </w:rPr>
        <w:t xml:space="preserve"> en avisera tous les soumissionnaires</w:t>
      </w:r>
    </w:p>
    <w:p w14:paraId="0F223C50" w14:textId="01B00BFF" w:rsidR="00242839" w:rsidRPr="00F15C7B" w:rsidRDefault="00242839" w:rsidP="00242839">
      <w:pPr>
        <w:ind w:firstLine="539"/>
        <w:jc w:val="lowKashida"/>
        <w:rPr>
          <w:rFonts w:cs="Cambria"/>
          <w:lang w:bidi="ar-TN"/>
        </w:rPr>
      </w:pPr>
      <w:r w:rsidRPr="00F15C7B">
        <w:rPr>
          <w:rFonts w:cs="Cambria"/>
          <w:lang w:bidi="ar-TN"/>
        </w:rPr>
        <w:t xml:space="preserve">Un soumissionnaire ne peut prétendre être indemnisé si la </w:t>
      </w:r>
      <w:r w:rsidR="00334E61" w:rsidRPr="00F15C7B">
        <w:rPr>
          <w:rFonts w:cs="Cambria"/>
          <w:lang w:bidi="ar-TN"/>
        </w:rPr>
        <w:t>commune</w:t>
      </w:r>
      <w:r w:rsidRPr="00F15C7B">
        <w:rPr>
          <w:rFonts w:cs="Cambria"/>
          <w:lang w:bidi="ar-TN"/>
        </w:rPr>
        <w:t xml:space="preserve"> ne donne pas suite à </w:t>
      </w:r>
      <w:r w:rsidR="00A31620" w:rsidRPr="00F15C7B">
        <w:rPr>
          <w:rFonts w:cs="Cambria"/>
          <w:lang w:bidi="ar-TN"/>
        </w:rPr>
        <w:t>la Consultation</w:t>
      </w:r>
      <w:r w:rsidRPr="00F15C7B">
        <w:rPr>
          <w:rFonts w:cs="Cambria"/>
          <w:lang w:bidi="ar-TN"/>
        </w:rPr>
        <w:t xml:space="preserve"> pour quelque motif que ce soit.</w:t>
      </w:r>
    </w:p>
    <w:p w14:paraId="2F7079C4" w14:textId="77777777" w:rsidR="00242839" w:rsidRPr="00F15C7B" w:rsidRDefault="00242839" w:rsidP="00242839">
      <w:pPr>
        <w:ind w:firstLine="539"/>
        <w:jc w:val="lowKashida"/>
        <w:rPr>
          <w:rFonts w:cs="Cambria"/>
          <w:lang w:bidi="ar-TN"/>
        </w:rPr>
      </w:pPr>
      <w:r w:rsidRPr="00F15C7B">
        <w:rPr>
          <w:rFonts w:cs="Cambria"/>
          <w:lang w:bidi="ar-TN"/>
        </w:rPr>
        <w:t xml:space="preserve">Après approbation des instances compétentes, le titulaire du marché sera avisé par la </w:t>
      </w:r>
      <w:r w:rsidR="00334E61" w:rsidRPr="00F15C7B">
        <w:rPr>
          <w:rFonts w:cs="Cambria"/>
          <w:lang w:bidi="ar-TN"/>
        </w:rPr>
        <w:t>commune</w:t>
      </w:r>
      <w:r w:rsidRPr="00F15C7B">
        <w:rPr>
          <w:rFonts w:cs="Cambria"/>
          <w:lang w:bidi="ar-TN"/>
        </w:rPr>
        <w:t>.</w:t>
      </w:r>
    </w:p>
    <w:p w14:paraId="08FC3098" w14:textId="77777777" w:rsidR="00242839" w:rsidRPr="00B1392B" w:rsidRDefault="00FB24DF" w:rsidP="00F23B87">
      <w:pPr>
        <w:pStyle w:val="Titre2"/>
      </w:pPr>
      <w:bookmarkStart w:id="78" w:name="_Toc166167742"/>
      <w:r w:rsidRPr="00B1392B">
        <w:t>Procédure de conclusion du marché</w:t>
      </w:r>
      <w:bookmarkEnd w:id="78"/>
    </w:p>
    <w:p w14:paraId="4DE0E945" w14:textId="65156F70" w:rsidR="00242839" w:rsidRPr="00F15C7B" w:rsidRDefault="00F23B87" w:rsidP="000A0E5E">
      <w:pPr>
        <w:ind w:firstLine="539"/>
        <w:jc w:val="lowKashida"/>
        <w:rPr>
          <w:rFonts w:cs="Cambria"/>
          <w:lang w:bidi="ar-TN"/>
        </w:rPr>
      </w:pPr>
      <w:r w:rsidRPr="00F15C7B">
        <w:rPr>
          <w:rFonts w:cs="Cambria"/>
          <w:lang w:bidi="ar-TN"/>
        </w:rPr>
        <w:t xml:space="preserve">Après l'expiration d'un délai de cinq (5) jours ouvrables à compter de la date de publication de l’avis d’attribution. Le soumissionnaire retenu en recevra la notification à son adresse officielle, il devra dans les vingt (20) jours qui suivent, remplir toutes les formalités relatives à la passation du marché et en particulier remettre </w:t>
      </w:r>
      <w:r w:rsidR="007F0172" w:rsidRPr="00F15C7B">
        <w:rPr>
          <w:rFonts w:cs="Cambria"/>
          <w:lang w:bidi="ar-TN"/>
        </w:rPr>
        <w:t>la caution définitive</w:t>
      </w:r>
      <w:r w:rsidRPr="00F15C7B">
        <w:rPr>
          <w:rFonts w:cs="Cambria"/>
          <w:lang w:bidi="ar-TN"/>
        </w:rPr>
        <w:t xml:space="preserve"> de 3% </w:t>
      </w:r>
      <w:r w:rsidR="007F0172" w:rsidRPr="00F15C7B">
        <w:rPr>
          <w:rFonts w:cs="Cambria"/>
          <w:lang w:bidi="ar-TN"/>
        </w:rPr>
        <w:t>et le</w:t>
      </w:r>
      <w:r w:rsidRPr="00F15C7B">
        <w:rPr>
          <w:rFonts w:cs="Cambria"/>
          <w:lang w:bidi="ar-TN"/>
        </w:rPr>
        <w:t xml:space="preserve"> marché dûment signé et enregistré</w:t>
      </w:r>
    </w:p>
    <w:p w14:paraId="1CF8ED3A" w14:textId="77777777" w:rsidR="00334E61" w:rsidRPr="00B1392B" w:rsidRDefault="00FB24DF" w:rsidP="00F23B87">
      <w:pPr>
        <w:pStyle w:val="Titre2"/>
      </w:pPr>
      <w:bookmarkStart w:id="79" w:name="_Toc166167743"/>
      <w:r w:rsidRPr="00B1392B">
        <w:t>Actualisation des prix</w:t>
      </w:r>
      <w:bookmarkEnd w:id="79"/>
    </w:p>
    <w:p w14:paraId="14B18C16" w14:textId="77777777" w:rsidR="00334E61" w:rsidRPr="00B1392B" w:rsidRDefault="00334E61" w:rsidP="00334E61">
      <w:r w:rsidRPr="00B1392B">
        <w:t xml:space="preserve">Si la période écoulée entre la date de remise de l'offre et la date de notification du marché dépasse un délai </w:t>
      </w:r>
      <w:r w:rsidRPr="00851C55">
        <w:t xml:space="preserve">de </w:t>
      </w:r>
      <w:r w:rsidRPr="00851C55">
        <w:rPr>
          <w:color w:val="FF0000"/>
          <w:highlight w:val="yellow"/>
        </w:rPr>
        <w:t>120 jours</w:t>
      </w:r>
      <w:r w:rsidRPr="00B1392B">
        <w:t xml:space="preserve">, le titulaire du marché peut demander l'actualisation de son offre financière conformément à la formule </w:t>
      </w:r>
      <w:r w:rsidR="00851C55" w:rsidRPr="00B1392B">
        <w:t>suivante :</w:t>
      </w:r>
    </w:p>
    <w:p w14:paraId="7A57DC70" w14:textId="77777777" w:rsidR="00334E61" w:rsidRPr="00B1392B" w:rsidRDefault="00334E61" w:rsidP="00334E61">
      <w:r w:rsidRPr="00B1392B">
        <w:lastRenderedPageBreak/>
        <w:t>Montant actualisé du marché = Montant initial du marché + R</w:t>
      </w:r>
    </w:p>
    <w:p w14:paraId="17B0BA96" w14:textId="77777777" w:rsidR="00334E61" w:rsidRPr="00B1392B" w:rsidRDefault="00334E61" w:rsidP="00334E61">
      <w:r w:rsidRPr="00B1392B">
        <w:t>R = 2 ‰ du Montant initial du marché multiplié par le nombre de jours "</w:t>
      </w:r>
      <w:proofErr w:type="spellStart"/>
      <w:r w:rsidRPr="00B1392B">
        <w:t>Nj</w:t>
      </w:r>
      <w:proofErr w:type="spellEnd"/>
      <w:r w:rsidRPr="00B1392B">
        <w:t>"</w:t>
      </w:r>
    </w:p>
    <w:p w14:paraId="71F2D6BE" w14:textId="77777777" w:rsidR="00334E61" w:rsidRPr="00B1392B" w:rsidRDefault="00334E61" w:rsidP="00334E61">
      <w:proofErr w:type="spellStart"/>
      <w:r w:rsidRPr="00B1392B">
        <w:t>Nj</w:t>
      </w:r>
      <w:proofErr w:type="spellEnd"/>
      <w:r w:rsidRPr="00B1392B">
        <w:t xml:space="preserve"> = (date de notification du marché – date de remise de l'offre) – </w:t>
      </w:r>
      <w:r w:rsidRPr="00851C55">
        <w:rPr>
          <w:color w:val="FF0000"/>
          <w:highlight w:val="yellow"/>
        </w:rPr>
        <w:t>120 jours</w:t>
      </w:r>
    </w:p>
    <w:p w14:paraId="0C253774" w14:textId="77777777" w:rsidR="00334E61" w:rsidRPr="00B1392B" w:rsidRDefault="00334E61" w:rsidP="00334E61">
      <w:r w:rsidRPr="00B1392B">
        <w:t xml:space="preserve">R : est le Ratio de base de calcul de l'actualisation de l'offre. Ce ratio est plafonné à </w:t>
      </w:r>
      <w:r w:rsidRPr="00B1392B">
        <w:rPr>
          <w:b/>
          <w:bCs/>
        </w:rPr>
        <w:t xml:space="preserve">2% </w:t>
      </w:r>
      <w:r w:rsidRPr="00B1392B">
        <w:t>du montant initial de l'offre.</w:t>
      </w:r>
    </w:p>
    <w:p w14:paraId="0ACD1D5C" w14:textId="6DA86BBE" w:rsidR="00334E61" w:rsidRDefault="00334E61" w:rsidP="00334E61">
      <w:r w:rsidRPr="00B1392B">
        <w:rPr>
          <w:bCs/>
        </w:rPr>
        <w:t>A</w:t>
      </w:r>
      <w:r w:rsidRPr="00B1392B">
        <w:t xml:space="preserve"> cet effet, le titulaire de </w:t>
      </w:r>
      <w:r w:rsidR="00A31620">
        <w:t>la Consultation</w:t>
      </w:r>
      <w:r w:rsidRPr="00B1392B">
        <w:t xml:space="preserve">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79EBF915" w14:textId="77777777" w:rsidR="00CF6280" w:rsidRPr="00B1392B" w:rsidRDefault="00CF6280" w:rsidP="00334E61"/>
    <w:tbl>
      <w:tblPr>
        <w:tblW w:w="0" w:type="auto"/>
        <w:tblLook w:val="04A0" w:firstRow="1" w:lastRow="0" w:firstColumn="1" w:lastColumn="0" w:noHBand="0" w:noVBand="1"/>
      </w:tblPr>
      <w:tblGrid>
        <w:gridCol w:w="4609"/>
        <w:gridCol w:w="4745"/>
      </w:tblGrid>
      <w:tr w:rsidR="00796CE0" w:rsidRPr="00B1392B" w14:paraId="60FE1722" w14:textId="77777777" w:rsidTr="00F15C7B">
        <w:trPr>
          <w:trHeight w:val="608"/>
        </w:trPr>
        <w:tc>
          <w:tcPr>
            <w:tcW w:w="4793" w:type="dxa"/>
            <w:shd w:val="clear" w:color="auto" w:fill="auto"/>
          </w:tcPr>
          <w:p w14:paraId="6CBF9057" w14:textId="77777777" w:rsidR="00796CE0" w:rsidRPr="00F15C7B" w:rsidRDefault="00796CE0" w:rsidP="00F15C7B">
            <w:pPr>
              <w:tabs>
                <w:tab w:val="left" w:pos="465"/>
                <w:tab w:val="left" w:pos="495"/>
                <w:tab w:val="center" w:pos="2335"/>
              </w:tabs>
              <w:spacing w:before="0" w:after="0"/>
              <w:ind w:firstLine="0"/>
              <w:jc w:val="left"/>
              <w:rPr>
                <w:rFonts w:eastAsia="Cambria"/>
              </w:rPr>
            </w:pPr>
          </w:p>
        </w:tc>
        <w:tc>
          <w:tcPr>
            <w:tcW w:w="4840" w:type="dxa"/>
            <w:shd w:val="clear" w:color="auto" w:fill="auto"/>
          </w:tcPr>
          <w:p w14:paraId="0C11413C" w14:textId="77777777" w:rsidR="00796CE0" w:rsidRPr="00F15C7B" w:rsidRDefault="00796CE0" w:rsidP="00F15C7B">
            <w:pPr>
              <w:spacing w:before="240" w:after="0"/>
              <w:ind w:firstLine="0"/>
              <w:jc w:val="center"/>
              <w:rPr>
                <w:rFonts w:eastAsia="Cambria"/>
              </w:rPr>
            </w:pPr>
            <w:r w:rsidRPr="00F15C7B">
              <w:rPr>
                <w:rFonts w:eastAsia="Cambria"/>
                <w:b/>
                <w:bCs/>
              </w:rPr>
              <w:t>Fait à</w:t>
            </w:r>
            <w:r w:rsidRPr="00F15C7B">
              <w:rPr>
                <w:rFonts w:eastAsia="Cambria"/>
              </w:rPr>
              <w:t xml:space="preserve"> .................., </w:t>
            </w:r>
            <w:r w:rsidRPr="00F15C7B">
              <w:rPr>
                <w:rFonts w:eastAsia="Cambria"/>
                <w:b/>
                <w:bCs/>
              </w:rPr>
              <w:t>le</w:t>
            </w:r>
            <w:r w:rsidRPr="00F15C7B">
              <w:rPr>
                <w:rFonts w:eastAsia="Cambria"/>
              </w:rPr>
              <w:t>......................................</w:t>
            </w:r>
          </w:p>
          <w:p w14:paraId="0D00565E" w14:textId="77777777" w:rsidR="00796CE0" w:rsidRPr="00F15C7B" w:rsidRDefault="00796CE0" w:rsidP="00F15C7B">
            <w:pPr>
              <w:tabs>
                <w:tab w:val="left" w:pos="465"/>
                <w:tab w:val="center" w:pos="2335"/>
              </w:tabs>
              <w:spacing w:before="0" w:after="0"/>
              <w:ind w:firstLine="0"/>
              <w:jc w:val="center"/>
              <w:rPr>
                <w:rFonts w:eastAsia="Cambria"/>
              </w:rPr>
            </w:pPr>
            <w:r w:rsidRPr="00F15C7B">
              <w:rPr>
                <w:rFonts w:eastAsia="Cambria"/>
              </w:rPr>
              <w:t xml:space="preserve">(Signature et cachet du </w:t>
            </w:r>
            <w:r w:rsidR="00E23F7F" w:rsidRPr="00F15C7B">
              <w:rPr>
                <w:rFonts w:eastAsia="Cambria"/>
              </w:rPr>
              <w:t>Soumissionnaire</w:t>
            </w:r>
            <w:r w:rsidRPr="00F15C7B">
              <w:rPr>
                <w:rFonts w:eastAsia="Cambria"/>
              </w:rPr>
              <w:t>)</w:t>
            </w:r>
          </w:p>
        </w:tc>
      </w:tr>
    </w:tbl>
    <w:p w14:paraId="0ECA5C08" w14:textId="77777777" w:rsidR="00796CE0" w:rsidRPr="00B1392B" w:rsidRDefault="00796CE0" w:rsidP="0018051E"/>
    <w:p w14:paraId="043948DF" w14:textId="77777777" w:rsidR="00796CE0" w:rsidRPr="00B1392B" w:rsidRDefault="00796CE0">
      <w:pPr>
        <w:spacing w:before="0" w:after="0"/>
        <w:ind w:firstLine="0"/>
        <w:jc w:val="left"/>
      </w:pPr>
      <w:r w:rsidRPr="00B1392B">
        <w:br w:type="page"/>
      </w:r>
    </w:p>
    <w:p w14:paraId="24AD3BB3" w14:textId="77777777" w:rsidR="00C55CCC" w:rsidRPr="00B1392B" w:rsidRDefault="00C55CCC" w:rsidP="00582928">
      <w:pPr>
        <w:pStyle w:val="Titre1"/>
        <w:numPr>
          <w:ilvl w:val="0"/>
          <w:numId w:val="2"/>
        </w:numPr>
        <w:spacing w:before="0" w:after="0"/>
        <w:ind w:left="714" w:hanging="357"/>
      </w:pPr>
      <w:r w:rsidRPr="00B1392B">
        <w:lastRenderedPageBreak/>
        <w:t> </w:t>
      </w:r>
      <w:bookmarkStart w:id="80" w:name="_Toc166167744"/>
      <w:r w:rsidRPr="00B1392B">
        <w:t>CAHIER DES CLAUSES ADMINISTRATIVES PARTICULIERES</w:t>
      </w:r>
      <w:bookmarkEnd w:id="80"/>
    </w:p>
    <w:p w14:paraId="24D80DB5" w14:textId="77777777" w:rsidR="000161E2" w:rsidRPr="00243C23" w:rsidRDefault="00F61B48" w:rsidP="008B556D">
      <w:pPr>
        <w:pStyle w:val="Titre"/>
      </w:pPr>
      <w:bookmarkStart w:id="81" w:name="_Toc45618832"/>
      <w:bookmarkStart w:id="82" w:name="_Toc45619002"/>
      <w:r w:rsidRPr="00F15C7B">
        <w:rPr>
          <w:rFonts w:cs="Cambria"/>
          <w:caps/>
          <w:spacing w:val="-1"/>
          <w:sz w:val="26"/>
          <w:szCs w:val="26"/>
          <w:u w:val="single"/>
          <w:lang w:eastAsia="ar-SA" w:bidi="ar-TN"/>
        </w:rPr>
        <w:t>Préambule</w:t>
      </w:r>
      <w:bookmarkEnd w:id="81"/>
      <w:bookmarkEnd w:id="82"/>
    </w:p>
    <w:p w14:paraId="0F929DC4" w14:textId="77777777" w:rsidR="00C55CCC" w:rsidRPr="00B1392B" w:rsidRDefault="00C55CCC" w:rsidP="00B55E32">
      <w:pPr>
        <w:ind w:firstLine="567"/>
        <w:rPr>
          <w:bCs/>
        </w:rPr>
      </w:pPr>
      <w:r w:rsidRPr="00B1392B">
        <w:rPr>
          <w:bCs/>
        </w:rPr>
        <w:t>Entre les soussignées :</w:t>
      </w:r>
    </w:p>
    <w:p w14:paraId="06BB26D9" w14:textId="77777777" w:rsidR="00C55CCC" w:rsidRPr="00B1392B" w:rsidRDefault="00C55CCC" w:rsidP="00B55E32">
      <w:pPr>
        <w:spacing w:line="360" w:lineRule="auto"/>
        <w:ind w:left="567" w:firstLine="0"/>
        <w:rPr>
          <w:bCs/>
        </w:rPr>
      </w:pPr>
      <w:r w:rsidRPr="00B1392B">
        <w:rPr>
          <w:bCs/>
        </w:rPr>
        <w:t xml:space="preserve">La commune de </w:t>
      </w:r>
      <w:r w:rsidRPr="00B1392B">
        <w:rPr>
          <w:bCs/>
          <w:i/>
          <w:color w:val="FF0000"/>
          <w:highlight w:val="yellow"/>
        </w:rPr>
        <w:t>(Insère le nom de la commune)</w:t>
      </w:r>
      <w:r w:rsidRPr="00B1392B">
        <w:rPr>
          <w:bCs/>
        </w:rPr>
        <w:t xml:space="preserve">, représentée par son Maire </w:t>
      </w:r>
      <w:r w:rsidRPr="00B1392B">
        <w:rPr>
          <w:bCs/>
          <w:i/>
          <w:color w:val="FF0000"/>
          <w:highlight w:val="yellow"/>
        </w:rPr>
        <w:t xml:space="preserve">(Insère le nom </w:t>
      </w:r>
      <w:r w:rsidR="001E46A1" w:rsidRPr="00B1392B">
        <w:rPr>
          <w:bCs/>
          <w:i/>
          <w:color w:val="FF0000"/>
          <w:highlight w:val="yellow"/>
        </w:rPr>
        <w:t>du Maire</w:t>
      </w:r>
      <w:r w:rsidRPr="00B1392B">
        <w:rPr>
          <w:bCs/>
          <w:i/>
          <w:color w:val="FF0000"/>
          <w:highlight w:val="yellow"/>
        </w:rPr>
        <w:t>)</w:t>
      </w:r>
      <w:r w:rsidR="0024730B" w:rsidRPr="00B1392B">
        <w:rPr>
          <w:bCs/>
        </w:rPr>
        <w:t>, désignée</w:t>
      </w:r>
      <w:r w:rsidRPr="00B1392B">
        <w:rPr>
          <w:bCs/>
        </w:rPr>
        <w:t xml:space="preserve"> ci-après par le terme </w:t>
      </w:r>
      <w:r w:rsidR="00A70AB5" w:rsidRPr="00B1392B">
        <w:rPr>
          <w:b/>
        </w:rPr>
        <w:t>a</w:t>
      </w:r>
      <w:r w:rsidR="001B161A" w:rsidRPr="00B1392B">
        <w:rPr>
          <w:b/>
        </w:rPr>
        <w:t>cheteur</w:t>
      </w:r>
      <w:r w:rsidRPr="00B1392B">
        <w:rPr>
          <w:bCs/>
        </w:rPr>
        <w:t xml:space="preserve"> ou </w:t>
      </w:r>
      <w:r w:rsidRPr="00B1392B">
        <w:rPr>
          <w:b/>
        </w:rPr>
        <w:t>la commune</w:t>
      </w:r>
      <w:r w:rsidRPr="00B1392B">
        <w:rPr>
          <w:bCs/>
        </w:rPr>
        <w:t>.</w:t>
      </w:r>
    </w:p>
    <w:p w14:paraId="54CE009D" w14:textId="77777777" w:rsidR="00C55CCC" w:rsidRPr="00B1392B" w:rsidRDefault="00C55CCC" w:rsidP="00B55E32">
      <w:pPr>
        <w:spacing w:before="0"/>
        <w:ind w:left="567" w:firstLine="0"/>
        <w:jc w:val="right"/>
        <w:rPr>
          <w:bCs/>
        </w:rPr>
      </w:pPr>
      <w:r w:rsidRPr="00B1392B">
        <w:rPr>
          <w:bCs/>
        </w:rPr>
        <w:t>D’une part,</w:t>
      </w:r>
    </w:p>
    <w:p w14:paraId="7DFA6032" w14:textId="77777777" w:rsidR="000161E2" w:rsidRPr="00AE279E" w:rsidRDefault="00AE279E" w:rsidP="00AE279E">
      <w:pPr>
        <w:spacing w:line="360" w:lineRule="auto"/>
        <w:ind w:left="567" w:firstLine="0"/>
        <w:rPr>
          <w:bCs/>
        </w:rPr>
      </w:pPr>
      <w:r w:rsidRPr="00AE279E">
        <w:rPr>
          <w:bCs/>
        </w:rPr>
        <w:t>L</w:t>
      </w:r>
      <w:r w:rsidR="00501134" w:rsidRPr="00AE279E">
        <w:rPr>
          <w:bCs/>
        </w:rPr>
        <w:t>e</w:t>
      </w:r>
      <w:r w:rsidRPr="00AE279E">
        <w:rPr>
          <w:bCs/>
        </w:rPr>
        <w:t xml:space="preserve"> </w:t>
      </w:r>
      <w:r w:rsidR="006F5C63" w:rsidRPr="00AE279E">
        <w:rPr>
          <w:bCs/>
        </w:rPr>
        <w:t>F</w:t>
      </w:r>
      <w:r w:rsidR="00501134" w:rsidRPr="00AE279E">
        <w:rPr>
          <w:bCs/>
        </w:rPr>
        <w:t>ournisseur</w:t>
      </w:r>
      <w:r w:rsidR="005217F8" w:rsidRPr="00AE279E">
        <w:rPr>
          <w:bCs/>
        </w:rPr>
        <w:t xml:space="preserve"> : M./</w:t>
      </w:r>
      <w:proofErr w:type="gramStart"/>
      <w:r w:rsidR="005217F8" w:rsidRPr="00AE279E">
        <w:rPr>
          <w:bCs/>
        </w:rPr>
        <w:t>Mme.…</w:t>
      </w:r>
      <w:proofErr w:type="gramEnd"/>
      <w:r w:rsidR="005217F8" w:rsidRPr="00AE279E">
        <w:rPr>
          <w:bCs/>
        </w:rPr>
        <w:t xml:space="preserve">…………………………………….., gérant(e) du </w:t>
      </w:r>
      <w:r w:rsidR="00501134" w:rsidRPr="00AE279E">
        <w:rPr>
          <w:bCs/>
        </w:rPr>
        <w:t>fournisseur</w:t>
      </w:r>
      <w:r w:rsidR="005217F8" w:rsidRPr="00AE279E">
        <w:rPr>
          <w:bCs/>
        </w:rPr>
        <w:t>« ………………… », de matricule fiscal : ……………………………, domicilié au ……………………………………….. ;</w:t>
      </w:r>
      <w:r>
        <w:rPr>
          <w:bCs/>
        </w:rPr>
        <w:t xml:space="preserve"> </w:t>
      </w:r>
      <w:r w:rsidR="0053335C" w:rsidRPr="00AE279E">
        <w:rPr>
          <w:bCs/>
        </w:rPr>
        <w:t xml:space="preserve">chargé de la </w:t>
      </w:r>
      <w:r w:rsidR="001B161A" w:rsidRPr="00AE279E">
        <w:rPr>
          <w:bCs/>
        </w:rPr>
        <w:t>fourniture</w:t>
      </w:r>
      <w:r>
        <w:rPr>
          <w:bCs/>
        </w:rPr>
        <w:t xml:space="preserve"> </w:t>
      </w:r>
      <w:r w:rsidR="005217F8" w:rsidRPr="00AE279E">
        <w:rPr>
          <w:bCs/>
          <w:color w:val="FF0000"/>
          <w:highlight w:val="yellow"/>
        </w:rPr>
        <w:t>(ins</w:t>
      </w:r>
      <w:r w:rsidR="0034637E" w:rsidRPr="00AE279E">
        <w:rPr>
          <w:bCs/>
          <w:color w:val="FF0000"/>
          <w:highlight w:val="yellow"/>
        </w:rPr>
        <w:t>è</w:t>
      </w:r>
      <w:r w:rsidR="005217F8" w:rsidRPr="00AE279E">
        <w:rPr>
          <w:bCs/>
          <w:color w:val="FF0000"/>
          <w:highlight w:val="yellow"/>
        </w:rPr>
        <w:t xml:space="preserve">re </w:t>
      </w:r>
      <w:r w:rsidR="00E23F7F" w:rsidRPr="00AE279E">
        <w:rPr>
          <w:bCs/>
          <w:color w:val="FF0000"/>
          <w:highlight w:val="yellow"/>
        </w:rPr>
        <w:t xml:space="preserve">la liste des </w:t>
      </w:r>
      <w:r w:rsidR="001B161A" w:rsidRPr="00AE279E">
        <w:rPr>
          <w:bCs/>
          <w:color w:val="FF0000"/>
          <w:highlight w:val="yellow"/>
        </w:rPr>
        <w:t>équipement</w:t>
      </w:r>
      <w:r w:rsidR="00E23F7F" w:rsidRPr="00AE279E">
        <w:rPr>
          <w:bCs/>
          <w:color w:val="FF0000"/>
          <w:highlight w:val="yellow"/>
        </w:rPr>
        <w:t>s</w:t>
      </w:r>
      <w:r w:rsidR="001B161A" w:rsidRPr="00AE279E">
        <w:rPr>
          <w:bCs/>
          <w:color w:val="FF0000"/>
          <w:highlight w:val="yellow"/>
        </w:rPr>
        <w:t>)</w:t>
      </w:r>
      <w:r>
        <w:rPr>
          <w:bCs/>
        </w:rPr>
        <w:t xml:space="preserve"> </w:t>
      </w:r>
      <w:r w:rsidR="00E23F7F" w:rsidRPr="00AE279E">
        <w:rPr>
          <w:bCs/>
        </w:rPr>
        <w:t>à</w:t>
      </w:r>
      <w:r>
        <w:rPr>
          <w:bCs/>
        </w:rPr>
        <w:t xml:space="preserve"> </w:t>
      </w:r>
      <w:r w:rsidR="0053335C" w:rsidRPr="00AE279E">
        <w:rPr>
          <w:bCs/>
        </w:rPr>
        <w:t>la commune de</w:t>
      </w:r>
      <w:r>
        <w:rPr>
          <w:bCs/>
        </w:rPr>
        <w:t xml:space="preserve"> </w:t>
      </w:r>
      <w:r w:rsidR="005217F8" w:rsidRPr="00AE279E">
        <w:rPr>
          <w:bCs/>
          <w:color w:val="FF0000"/>
          <w:highlight w:val="yellow"/>
        </w:rPr>
        <w:t>(insère le nom de la commune)</w:t>
      </w:r>
      <w:r>
        <w:rPr>
          <w:bCs/>
          <w:color w:val="FF0000"/>
        </w:rPr>
        <w:t xml:space="preserve"> </w:t>
      </w:r>
      <w:r w:rsidR="005217F8" w:rsidRPr="00AE279E">
        <w:rPr>
          <w:bCs/>
        </w:rPr>
        <w:t>désigné, ci-après par</w:t>
      </w:r>
      <w:r w:rsidR="001B161A" w:rsidRPr="00AE279E">
        <w:rPr>
          <w:bCs/>
        </w:rPr>
        <w:t xml:space="preserve">le </w:t>
      </w:r>
      <w:r w:rsidR="00E23F7F" w:rsidRPr="00AE279E">
        <w:rPr>
          <w:bCs/>
        </w:rPr>
        <w:t>F</w:t>
      </w:r>
      <w:r w:rsidR="001B161A" w:rsidRPr="00AE279E">
        <w:rPr>
          <w:bCs/>
        </w:rPr>
        <w:t>ournisseur</w:t>
      </w:r>
      <w:r w:rsidR="0053335C" w:rsidRPr="00AE279E">
        <w:rPr>
          <w:bCs/>
        </w:rPr>
        <w:t> ;</w:t>
      </w:r>
    </w:p>
    <w:p w14:paraId="09496437" w14:textId="77777777" w:rsidR="00793667" w:rsidRPr="00B1392B" w:rsidRDefault="00793667" w:rsidP="009E6608">
      <w:pPr>
        <w:spacing w:before="0"/>
        <w:ind w:left="360" w:firstLine="0"/>
        <w:jc w:val="right"/>
        <w:rPr>
          <w:bCs/>
        </w:rPr>
      </w:pPr>
      <w:r w:rsidRPr="00B1392B">
        <w:rPr>
          <w:bCs/>
        </w:rPr>
        <w:t>D’autre Part.</w:t>
      </w:r>
    </w:p>
    <w:p w14:paraId="5F9643CE" w14:textId="77777777" w:rsidR="00C11B92" w:rsidRPr="00F15C7B" w:rsidRDefault="00C11B92" w:rsidP="00AE279E">
      <w:pPr>
        <w:ind w:right="169" w:firstLine="539"/>
        <w:jc w:val="lowKashida"/>
        <w:rPr>
          <w:rFonts w:cs="Cambria"/>
          <w:lang w:bidi="ar-TN"/>
        </w:rPr>
      </w:pPr>
      <w:r w:rsidRPr="00F15C7B">
        <w:rPr>
          <w:rFonts w:cs="Cambria"/>
          <w:lang w:bidi="ar-TN"/>
        </w:rPr>
        <w:t xml:space="preserve">Le </w:t>
      </w:r>
      <w:r w:rsidR="00E23F7F" w:rsidRPr="00F15C7B">
        <w:rPr>
          <w:rFonts w:cs="Cambria"/>
          <w:lang w:bidi="ar-TN"/>
        </w:rPr>
        <w:t>F</w:t>
      </w:r>
      <w:r w:rsidR="001B161A" w:rsidRPr="00F15C7B">
        <w:rPr>
          <w:rFonts w:cs="Cambria"/>
          <w:lang w:bidi="ar-TN"/>
        </w:rPr>
        <w:t>ournisseur</w:t>
      </w:r>
      <w:r w:rsidRPr="00F15C7B">
        <w:rPr>
          <w:rFonts w:cs="Cambria"/>
          <w:lang w:bidi="ar-TN"/>
        </w:rPr>
        <w:t xml:space="preserve"> désigne M/Mme ……………………………</w:t>
      </w:r>
      <w:proofErr w:type="gramStart"/>
      <w:r w:rsidRPr="00F15C7B">
        <w:rPr>
          <w:rFonts w:cs="Cambria"/>
          <w:lang w:bidi="ar-TN"/>
        </w:rPr>
        <w:t>…….</w:t>
      </w:r>
      <w:proofErr w:type="gramEnd"/>
      <w:r w:rsidRPr="00F15C7B">
        <w:rPr>
          <w:rFonts w:cs="Cambria"/>
          <w:lang w:bidi="ar-TN"/>
        </w:rPr>
        <w:t>….</w:t>
      </w:r>
      <w:r w:rsidR="000300A5" w:rsidRPr="00F15C7B">
        <w:rPr>
          <w:rFonts w:cs="Cambria"/>
          <w:lang w:bidi="ar-TN"/>
        </w:rPr>
        <w:t>comme</w:t>
      </w:r>
      <w:r w:rsidRPr="00F15C7B">
        <w:rPr>
          <w:rFonts w:cs="Cambria"/>
          <w:lang w:bidi="ar-TN"/>
        </w:rPr>
        <w:t xml:space="preserve"> l’interlocuteur administratif</w:t>
      </w:r>
      <w:r w:rsidR="00AE279E" w:rsidRPr="00F15C7B">
        <w:rPr>
          <w:rFonts w:cs="Cambria"/>
          <w:lang w:bidi="ar-TN"/>
        </w:rPr>
        <w:t xml:space="preserve"> </w:t>
      </w:r>
      <w:r w:rsidRPr="00F15C7B">
        <w:rPr>
          <w:rFonts w:cs="Cambria"/>
          <w:lang w:bidi="ar-TN"/>
        </w:rPr>
        <w:t xml:space="preserve">vis-à-vis du </w:t>
      </w:r>
      <w:r w:rsidR="00A70AB5" w:rsidRPr="00F15C7B">
        <w:rPr>
          <w:rFonts w:cs="Cambria"/>
          <w:lang w:bidi="ar-TN"/>
        </w:rPr>
        <w:t>fournisseur</w:t>
      </w:r>
      <w:r w:rsidRPr="00F15C7B">
        <w:rPr>
          <w:rFonts w:cs="Cambria"/>
          <w:lang w:bidi="ar-TN"/>
        </w:rPr>
        <w:t xml:space="preserve"> et </w:t>
      </w:r>
      <w:r w:rsidR="000300A5" w:rsidRPr="00F15C7B">
        <w:rPr>
          <w:rFonts w:cs="Cambria"/>
          <w:lang w:bidi="ar-TN"/>
        </w:rPr>
        <w:t>de l’</w:t>
      </w:r>
      <w:r w:rsidR="00A70AB5" w:rsidRPr="00F15C7B">
        <w:rPr>
          <w:rFonts w:cs="Cambria"/>
          <w:lang w:bidi="ar-TN"/>
        </w:rPr>
        <w:t>a</w:t>
      </w:r>
      <w:r w:rsidR="000300A5" w:rsidRPr="00F15C7B">
        <w:rPr>
          <w:rFonts w:cs="Cambria"/>
          <w:lang w:bidi="ar-TN"/>
        </w:rPr>
        <w:t>cheteur.</w:t>
      </w:r>
    </w:p>
    <w:p w14:paraId="22B42E06" w14:textId="713A49E9" w:rsidR="00C55CCC" w:rsidRPr="00B1392B" w:rsidRDefault="00C55CCC" w:rsidP="008B556D">
      <w:pPr>
        <w:pStyle w:val="Titre2"/>
        <w:numPr>
          <w:ilvl w:val="0"/>
          <w:numId w:val="44"/>
        </w:numPr>
      </w:pPr>
      <w:bookmarkStart w:id="83" w:name="_Toc166167745"/>
      <w:r w:rsidRPr="00B1392B">
        <w:t xml:space="preserve">Objet de </w:t>
      </w:r>
      <w:r w:rsidR="00B1392B">
        <w:t>l</w:t>
      </w:r>
      <w:bookmarkEnd w:id="83"/>
      <w:r w:rsidR="00363A7F">
        <w:t>a Consultation</w:t>
      </w:r>
    </w:p>
    <w:p w14:paraId="75565D24" w14:textId="77777777" w:rsidR="000300A5" w:rsidRPr="00F15C7B" w:rsidRDefault="000300A5" w:rsidP="000300A5">
      <w:r w:rsidRPr="00F15C7B">
        <w:rPr>
          <w:bCs/>
        </w:rPr>
        <w:t xml:space="preserve">Le marché a pour objet </w:t>
      </w:r>
      <w:r w:rsidRPr="00F15C7B">
        <w:t xml:space="preserve">l’acquisition de </w:t>
      </w:r>
      <w:r w:rsidRPr="00F15C7B">
        <w:rPr>
          <w:i/>
          <w:iCs/>
          <w:color w:val="FF0000"/>
          <w:highlight w:val="yellow"/>
        </w:rPr>
        <w:t>(</w:t>
      </w:r>
      <w:r w:rsidR="00E23F7F" w:rsidRPr="00F15C7B">
        <w:rPr>
          <w:i/>
          <w:color w:val="FF0000"/>
          <w:highlight w:val="yellow"/>
        </w:rPr>
        <w:t>Insère la liste de</w:t>
      </w:r>
      <w:r w:rsidR="007A3A79" w:rsidRPr="00F15C7B">
        <w:rPr>
          <w:i/>
          <w:color w:val="FF0000"/>
          <w:highlight w:val="yellow"/>
        </w:rPr>
        <w:t xml:space="preserve">s </w:t>
      </w:r>
      <w:r w:rsidRPr="00F15C7B">
        <w:rPr>
          <w:i/>
          <w:color w:val="FF0000"/>
          <w:highlight w:val="yellow"/>
        </w:rPr>
        <w:t>équipement</w:t>
      </w:r>
      <w:r w:rsidR="00E23F7F" w:rsidRPr="00F15C7B">
        <w:rPr>
          <w:i/>
          <w:color w:val="FF0000"/>
          <w:highlight w:val="yellow"/>
        </w:rPr>
        <w:t>s</w:t>
      </w:r>
      <w:r w:rsidRPr="00F15C7B">
        <w:rPr>
          <w:i/>
          <w:color w:val="FF0000"/>
          <w:highlight w:val="yellow"/>
        </w:rPr>
        <w:t xml:space="preserve">) </w:t>
      </w:r>
      <w:r w:rsidRPr="00F15C7B">
        <w:t xml:space="preserve">au profit de la commune de </w:t>
      </w:r>
      <w:r w:rsidRPr="00F15C7B">
        <w:rPr>
          <w:i/>
          <w:color w:val="FF0000"/>
          <w:highlight w:val="yellow"/>
        </w:rPr>
        <w:t>(insère le nom de la commune)</w:t>
      </w:r>
      <w:r w:rsidR="00AD0C9C" w:rsidRPr="00F15C7B">
        <w:rPr>
          <w:i/>
          <w:color w:val="FF0000"/>
        </w:rPr>
        <w:t>, gouvernorat de (…………)</w:t>
      </w:r>
      <w:r w:rsidRPr="00F15C7B">
        <w:t xml:space="preserve"> en Lot </w:t>
      </w:r>
      <w:r w:rsidR="00323576" w:rsidRPr="00F15C7B">
        <w:rPr>
          <w:color w:val="FF0000"/>
          <w:highlight w:val="yellow"/>
        </w:rPr>
        <w:t>unique</w:t>
      </w:r>
      <w:r w:rsidRPr="00F15C7B">
        <w:t xml:space="preserve">. </w:t>
      </w:r>
      <w:r w:rsidRPr="00F15C7B">
        <w:rPr>
          <w:rFonts w:cs="Cambria"/>
          <w:lang w:bidi="ar-TN"/>
        </w:rPr>
        <w:t>Les spécifications techniques exigées sont détaillées dans le Cahier des Clauses Techniques Particulières (CPTP).</w:t>
      </w:r>
    </w:p>
    <w:p w14:paraId="0D401A6E" w14:textId="77777777" w:rsidR="0093186B" w:rsidRPr="00B1392B" w:rsidRDefault="0093186B" w:rsidP="00F23B87">
      <w:pPr>
        <w:pStyle w:val="Titre2"/>
      </w:pPr>
      <w:bookmarkStart w:id="84" w:name="_Toc166167746"/>
      <w:r w:rsidRPr="00B1392B">
        <w:t>Cadre réglementaire</w:t>
      </w:r>
      <w:bookmarkEnd w:id="84"/>
    </w:p>
    <w:p w14:paraId="6F429419" w14:textId="77777777" w:rsidR="000300A5" w:rsidRPr="00F15C7B" w:rsidRDefault="000300A5" w:rsidP="000300A5">
      <w:pPr>
        <w:ind w:right="169" w:firstLine="539"/>
        <w:jc w:val="lowKashida"/>
        <w:rPr>
          <w:rFonts w:cs="Cambria"/>
          <w:lang w:bidi="ar-TN"/>
        </w:rPr>
      </w:pPr>
      <w:r w:rsidRPr="00F15C7B">
        <w:rPr>
          <w:rFonts w:cs="Cambria"/>
          <w:lang w:bidi="ar-TN"/>
        </w:rPr>
        <w:t xml:space="preserve">Le marché est </w:t>
      </w:r>
      <w:r w:rsidR="00E23F7F" w:rsidRPr="00F15C7B">
        <w:rPr>
          <w:rFonts w:cs="Cambria"/>
          <w:lang w:bidi="ar-TN"/>
        </w:rPr>
        <w:t>régi</w:t>
      </w:r>
      <w:r w:rsidRPr="00F15C7B">
        <w:rPr>
          <w:rFonts w:cs="Cambria"/>
          <w:lang w:bidi="ar-TN"/>
        </w:rPr>
        <w:t xml:space="preserve"> par la </w:t>
      </w:r>
      <w:r w:rsidR="00AE279E" w:rsidRPr="00F15C7B">
        <w:rPr>
          <w:rFonts w:cs="Cambria"/>
          <w:lang w:bidi="ar-TN"/>
        </w:rPr>
        <w:t>Réglementation</w:t>
      </w:r>
      <w:r w:rsidRPr="00F15C7B">
        <w:rPr>
          <w:rFonts w:cs="Cambria"/>
          <w:lang w:bidi="ar-TN"/>
        </w:rPr>
        <w:t xml:space="preserve"> Tunisienne des Marchés Publics, en vigueur. Tout ce qui n'est pas prévu par le présent CCAP reste régi par le décret n° 2014-1039 du 13/03/2014, portant réglementation des marchés publics.</w:t>
      </w:r>
    </w:p>
    <w:p w14:paraId="68386E61" w14:textId="77777777" w:rsidR="000300A5" w:rsidRPr="00F15C7B" w:rsidRDefault="000300A5" w:rsidP="000300A5">
      <w:pPr>
        <w:ind w:right="169" w:firstLine="539"/>
        <w:jc w:val="lowKashida"/>
        <w:rPr>
          <w:rFonts w:cs="Cambria"/>
          <w:lang w:bidi="ar-TN"/>
        </w:rPr>
      </w:pPr>
      <w:r w:rsidRPr="00F15C7B">
        <w:rPr>
          <w:rFonts w:cs="Cambria"/>
          <w:lang w:bidi="ar-TN"/>
        </w:rPr>
        <w:t>Le présent marché est régi aussi par :</w:t>
      </w:r>
    </w:p>
    <w:p w14:paraId="57EF5D46" w14:textId="77777777" w:rsidR="00873FBB" w:rsidRPr="00F15C7B" w:rsidRDefault="000300A5" w:rsidP="0002799C">
      <w:pPr>
        <w:pStyle w:val="Paragraphedeliste"/>
        <w:numPr>
          <w:ilvl w:val="0"/>
          <w:numId w:val="12"/>
        </w:numPr>
        <w:spacing w:before="0" w:after="60"/>
        <w:ind w:left="993" w:hanging="284"/>
        <w:contextualSpacing w:val="0"/>
        <w:jc w:val="lowKashida"/>
        <w:rPr>
          <w:rFonts w:cs="Cambria"/>
          <w:color w:val="FF0000"/>
          <w:highlight w:val="cyan"/>
        </w:rPr>
      </w:pPr>
      <w:r w:rsidRPr="00F15C7B">
        <w:rPr>
          <w:rFonts w:cs="Cambria"/>
        </w:rPr>
        <w:t>Les Directives pour la Passation des Marchés de Prestations de Conseils, Travaux de Génie Civil, Installations, Fournitures et Services Divers dans la Coopération financière avec des Pays Partenaires (</w:t>
      </w:r>
      <w:r w:rsidRPr="00F15C7B">
        <w:rPr>
          <w:rFonts w:cs="Cambria"/>
          <w:highlight w:val="cyan"/>
        </w:rPr>
        <w:t xml:space="preserve">version </w:t>
      </w:r>
      <w:r w:rsidR="00873FBB" w:rsidRPr="00F15C7B">
        <w:rPr>
          <w:rFonts w:cs="Cambria"/>
          <w:highlight w:val="cyan"/>
        </w:rPr>
        <w:t>2021</w:t>
      </w:r>
      <w:r w:rsidRPr="00F15C7B">
        <w:rPr>
          <w:rFonts w:cs="Cambria"/>
        </w:rPr>
        <w:t xml:space="preserve">). Téléchargeables à partir du lien : </w:t>
      </w:r>
      <w:r w:rsidR="00873FBB" w:rsidRPr="00873FBB">
        <w:rPr>
          <w:color w:val="0070C0"/>
          <w:highlight w:val="cyan"/>
        </w:rPr>
        <w:t>(</w:t>
      </w:r>
      <w:hyperlink r:id="rId14" w:history="1">
        <w:r w:rsidR="00873FBB" w:rsidRPr="00873FBB">
          <w:rPr>
            <w:rStyle w:val="Lienhypertexte"/>
            <w:highlight w:val="cyan"/>
          </w:rPr>
          <w:t>https://www.kfw-entwicklungsbank.de/PDF/Download-Center/PDF-Dokumente-Richtlinien/FZ-Vergaberichtlinien-V-2021-FR.pdf</w:t>
        </w:r>
      </w:hyperlink>
      <w:r w:rsidR="00873FBB" w:rsidRPr="00873FBB">
        <w:rPr>
          <w:color w:val="0070C0"/>
          <w:highlight w:val="cyan"/>
        </w:rPr>
        <w:t>)</w:t>
      </w:r>
    </w:p>
    <w:p w14:paraId="14DA1EB3" w14:textId="64327371" w:rsidR="000300A5" w:rsidRPr="00F15C7B" w:rsidRDefault="000300A5" w:rsidP="0002799C">
      <w:pPr>
        <w:pStyle w:val="Paragraphedeliste"/>
        <w:numPr>
          <w:ilvl w:val="0"/>
          <w:numId w:val="12"/>
        </w:numPr>
        <w:spacing w:before="0" w:after="60"/>
        <w:ind w:left="993" w:hanging="284"/>
        <w:contextualSpacing w:val="0"/>
        <w:jc w:val="lowKashida"/>
        <w:rPr>
          <w:rFonts w:cs="Cambria"/>
          <w:color w:val="FF0000"/>
          <w:highlight w:val="yellow"/>
        </w:rPr>
      </w:pPr>
      <w:r w:rsidRPr="00F15C7B">
        <w:rPr>
          <w:rFonts w:cs="Cambria"/>
          <w:color w:val="FF0000"/>
          <w:highlight w:val="yellow"/>
        </w:rPr>
        <w:t xml:space="preserve">Loi N° 99-71 du 26 juillet 1999 portant promulgation du code de la route et les textes </w:t>
      </w:r>
      <w:r w:rsidR="00AD0C9C" w:rsidRPr="00F15C7B">
        <w:rPr>
          <w:rFonts w:cs="Cambria"/>
          <w:color w:val="FF0000"/>
          <w:highlight w:val="yellow"/>
        </w:rPr>
        <w:t>subséquents. (Applicable pour le matériel roulant)</w:t>
      </w:r>
    </w:p>
    <w:p w14:paraId="0ED86B75" w14:textId="77777777" w:rsidR="000300A5" w:rsidRPr="00F15C7B" w:rsidRDefault="000300A5" w:rsidP="0002799C">
      <w:pPr>
        <w:pStyle w:val="Paragraphedeliste"/>
        <w:numPr>
          <w:ilvl w:val="0"/>
          <w:numId w:val="12"/>
        </w:numPr>
        <w:spacing w:before="0" w:after="60"/>
        <w:ind w:left="993" w:hanging="284"/>
        <w:contextualSpacing w:val="0"/>
        <w:jc w:val="lowKashida"/>
        <w:rPr>
          <w:rFonts w:cs="Cambria"/>
          <w:color w:val="FF0000"/>
          <w:highlight w:val="yellow"/>
        </w:rPr>
      </w:pPr>
      <w:r w:rsidRPr="00F15C7B">
        <w:rPr>
          <w:rFonts w:cs="Cambria"/>
          <w:color w:val="FF0000"/>
          <w:highlight w:val="yellow"/>
        </w:rPr>
        <w:t>Le Décret N° 2000-147 du 24 janvier 2000 fixant les règles techniques d'équipement et d'aménagement des véhicules.</w:t>
      </w:r>
      <w:r w:rsidR="00AD0C9C" w:rsidRPr="00F15C7B">
        <w:rPr>
          <w:rFonts w:cs="Cambria"/>
          <w:color w:val="FF0000"/>
          <w:highlight w:val="yellow"/>
        </w:rPr>
        <w:t xml:space="preserve"> (Applicable pour le matériel roulant)</w:t>
      </w:r>
    </w:p>
    <w:p w14:paraId="1F9F2459" w14:textId="7E83A35E" w:rsidR="000300A5" w:rsidRPr="00F15C7B" w:rsidRDefault="000300A5" w:rsidP="0002799C">
      <w:pPr>
        <w:pStyle w:val="Paragraphedeliste"/>
        <w:numPr>
          <w:ilvl w:val="0"/>
          <w:numId w:val="12"/>
        </w:numPr>
        <w:spacing w:before="0" w:after="60"/>
        <w:ind w:left="993" w:hanging="284"/>
        <w:contextualSpacing w:val="0"/>
        <w:jc w:val="lowKashida"/>
        <w:rPr>
          <w:rFonts w:cs="Cambria"/>
          <w:color w:val="FF0000"/>
          <w:highlight w:val="yellow"/>
        </w:rPr>
      </w:pPr>
      <w:r w:rsidRPr="00F15C7B">
        <w:rPr>
          <w:rFonts w:cs="Cambria"/>
          <w:color w:val="FF0000"/>
          <w:highlight w:val="yellow"/>
        </w:rPr>
        <w:t>Arrêté des ministres du commerce, de l'industrie et du transport du 10 août 1995 portant approbation du cahier des charges relatif à la commercialisation de matériels de transport routier fabriqués localement ou importés et les textes subséquents.</w:t>
      </w:r>
      <w:r w:rsidR="00AD0C9C" w:rsidRPr="00F15C7B">
        <w:rPr>
          <w:rFonts w:cs="Cambria"/>
          <w:color w:val="FF0000"/>
          <w:highlight w:val="yellow"/>
        </w:rPr>
        <w:t xml:space="preserve"> (</w:t>
      </w:r>
      <w:proofErr w:type="gramStart"/>
      <w:r w:rsidR="00AD0C9C" w:rsidRPr="00F15C7B">
        <w:rPr>
          <w:rFonts w:cs="Cambria"/>
          <w:color w:val="FF0000"/>
          <w:highlight w:val="yellow"/>
        </w:rPr>
        <w:t>applicable</w:t>
      </w:r>
      <w:proofErr w:type="gramEnd"/>
      <w:r w:rsidR="00AD0C9C" w:rsidRPr="00F15C7B">
        <w:rPr>
          <w:rFonts w:cs="Cambria"/>
          <w:color w:val="FF0000"/>
          <w:highlight w:val="yellow"/>
        </w:rPr>
        <w:t xml:space="preserve"> pour le matériel roulant)</w:t>
      </w:r>
    </w:p>
    <w:p w14:paraId="374230B1" w14:textId="77777777" w:rsidR="00AD0C9C" w:rsidRPr="00F15C7B" w:rsidRDefault="00AD0C9C" w:rsidP="0002799C">
      <w:pPr>
        <w:pStyle w:val="Paragraphedeliste"/>
        <w:numPr>
          <w:ilvl w:val="0"/>
          <w:numId w:val="12"/>
        </w:numPr>
        <w:spacing w:before="0" w:after="60"/>
        <w:ind w:left="993" w:hanging="284"/>
        <w:contextualSpacing w:val="0"/>
        <w:jc w:val="lowKashida"/>
        <w:rPr>
          <w:rFonts w:cs="Cambria"/>
          <w:color w:val="FF0000"/>
          <w:highlight w:val="yellow"/>
        </w:rPr>
      </w:pPr>
      <w:r w:rsidRPr="00F15C7B">
        <w:rPr>
          <w:rFonts w:cs="Cambria"/>
          <w:color w:val="FF0000"/>
          <w:highlight w:val="yellow"/>
        </w:rPr>
        <w:t xml:space="preserve">Les normes tunisiennes ou équivalentes selon la nature de l’équipement </w:t>
      </w:r>
    </w:p>
    <w:p w14:paraId="0152BF49" w14:textId="77777777" w:rsidR="000300A5" w:rsidRPr="00F15C7B" w:rsidRDefault="000300A5" w:rsidP="0002799C">
      <w:pPr>
        <w:pStyle w:val="Paragraphedeliste"/>
        <w:numPr>
          <w:ilvl w:val="0"/>
          <w:numId w:val="12"/>
        </w:numPr>
        <w:spacing w:before="0" w:after="60"/>
        <w:ind w:left="993" w:hanging="284"/>
        <w:contextualSpacing w:val="0"/>
        <w:jc w:val="lowKashida"/>
        <w:rPr>
          <w:rFonts w:cs="Cambria"/>
        </w:rPr>
      </w:pPr>
      <w:r w:rsidRPr="00F15C7B">
        <w:rPr>
          <w:rFonts w:cs="Cambria"/>
        </w:rPr>
        <w:t>Le cahier des clauses administratives générales CCAG, fournitures et services.</w:t>
      </w:r>
    </w:p>
    <w:p w14:paraId="5E8103D9" w14:textId="77777777" w:rsidR="001E46A1" w:rsidRPr="00B1392B" w:rsidRDefault="00F61B48" w:rsidP="00F23B87">
      <w:pPr>
        <w:pStyle w:val="Titre2"/>
      </w:pPr>
      <w:bookmarkStart w:id="85" w:name="_Toc166167747"/>
      <w:r w:rsidRPr="00B1392B">
        <w:t>Pièces Contractuelles</w:t>
      </w:r>
      <w:bookmarkEnd w:id="85"/>
    </w:p>
    <w:p w14:paraId="167D7BBF" w14:textId="77777777" w:rsidR="001E46A1" w:rsidRPr="00F15C7B" w:rsidRDefault="001E46A1" w:rsidP="00B55E32">
      <w:pPr>
        <w:pStyle w:val="Corpsdetexte3"/>
        <w:rPr>
          <w:sz w:val="22"/>
          <w:szCs w:val="22"/>
        </w:rPr>
      </w:pPr>
      <w:r w:rsidRPr="00F15C7B">
        <w:rPr>
          <w:bCs/>
          <w:sz w:val="22"/>
          <w:szCs w:val="22"/>
        </w:rPr>
        <w:t>L</w:t>
      </w:r>
      <w:r w:rsidR="00F61B48" w:rsidRPr="00F15C7B">
        <w:rPr>
          <w:sz w:val="22"/>
          <w:szCs w:val="22"/>
        </w:rPr>
        <w:t xml:space="preserve">es pièces contractuelles de la présente consultation </w:t>
      </w:r>
      <w:r w:rsidRPr="00F15C7B">
        <w:rPr>
          <w:sz w:val="22"/>
          <w:szCs w:val="22"/>
        </w:rPr>
        <w:t>sont :</w:t>
      </w:r>
    </w:p>
    <w:p w14:paraId="6700FA25" w14:textId="77777777" w:rsidR="001E46A1" w:rsidRPr="00F15C7B" w:rsidRDefault="001E46A1" w:rsidP="00582928">
      <w:pPr>
        <w:numPr>
          <w:ilvl w:val="0"/>
          <w:numId w:val="3"/>
        </w:numPr>
        <w:spacing w:before="0" w:after="60"/>
        <w:ind w:left="1423" w:hanging="357"/>
      </w:pPr>
      <w:r w:rsidRPr="00F15C7B">
        <w:t>L</w:t>
      </w:r>
      <w:r w:rsidR="00F01EC1" w:rsidRPr="00F15C7B">
        <w:t>’Acte d’engagement (</w:t>
      </w:r>
      <w:r w:rsidRPr="00F15C7B">
        <w:t>soumission</w:t>
      </w:r>
      <w:r w:rsidR="00F01EC1" w:rsidRPr="00F15C7B">
        <w:t xml:space="preserve">) –Annexe </w:t>
      </w:r>
      <w:r w:rsidR="000300A5" w:rsidRPr="00F15C7B">
        <w:t>3</w:t>
      </w:r>
      <w:r w:rsidRPr="00F15C7B">
        <w:t> ;</w:t>
      </w:r>
    </w:p>
    <w:p w14:paraId="2B893A47" w14:textId="77777777" w:rsidR="008E4D94" w:rsidRPr="00F15C7B" w:rsidRDefault="00E707C8" w:rsidP="00582928">
      <w:pPr>
        <w:numPr>
          <w:ilvl w:val="0"/>
          <w:numId w:val="3"/>
        </w:numPr>
        <w:spacing w:before="0" w:after="60"/>
        <w:ind w:left="1423" w:hanging="357"/>
        <w:rPr>
          <w:color w:val="984806"/>
        </w:rPr>
      </w:pPr>
      <w:r w:rsidRPr="00F15C7B">
        <w:rPr>
          <w:color w:val="984806"/>
        </w:rPr>
        <w:t>D</w:t>
      </w:r>
      <w:r w:rsidR="008E4D94" w:rsidRPr="00F15C7B">
        <w:rPr>
          <w:color w:val="984806"/>
        </w:rPr>
        <w:t xml:space="preserve">éclaration </w:t>
      </w:r>
      <w:r w:rsidR="00F903FF" w:rsidRPr="00F15C7B">
        <w:rPr>
          <w:color w:val="984806"/>
        </w:rPr>
        <w:t>d’engagement –</w:t>
      </w:r>
      <w:r w:rsidR="008E4D94" w:rsidRPr="00F15C7B">
        <w:rPr>
          <w:color w:val="984806"/>
        </w:rPr>
        <w:t xml:space="preserve">Annexe </w:t>
      </w:r>
      <w:r w:rsidR="00C6461C" w:rsidRPr="00F15C7B">
        <w:rPr>
          <w:color w:val="984806"/>
        </w:rPr>
        <w:t>9</w:t>
      </w:r>
    </w:p>
    <w:p w14:paraId="4A8D91A8" w14:textId="77777777" w:rsidR="001E46A1" w:rsidRPr="00F15C7B" w:rsidRDefault="000300A5" w:rsidP="00582928">
      <w:pPr>
        <w:numPr>
          <w:ilvl w:val="0"/>
          <w:numId w:val="3"/>
        </w:numPr>
        <w:spacing w:before="40" w:after="0"/>
        <w:jc w:val="lowKashida"/>
        <w:rPr>
          <w:rFonts w:cs="Cambria"/>
          <w:lang w:bidi="ar-TN"/>
        </w:rPr>
      </w:pPr>
      <w:r w:rsidRPr="00F15C7B">
        <w:rPr>
          <w:rFonts w:cs="Cambria"/>
          <w:lang w:bidi="ar-TN"/>
        </w:rPr>
        <w:t xml:space="preserve">Le bordereau des prix dûment rempli et signé </w:t>
      </w:r>
      <w:r w:rsidR="001420F5" w:rsidRPr="00F15C7B">
        <w:t xml:space="preserve">– </w:t>
      </w:r>
      <w:r w:rsidR="00F01EC1" w:rsidRPr="00F15C7B">
        <w:t>Annexe</w:t>
      </w:r>
      <w:r w:rsidRPr="00F15C7B">
        <w:t xml:space="preserve"> 2</w:t>
      </w:r>
      <w:r w:rsidR="00F903FF" w:rsidRPr="00F15C7B">
        <w:t> ;</w:t>
      </w:r>
    </w:p>
    <w:p w14:paraId="3419A808" w14:textId="77777777" w:rsidR="000300A5" w:rsidRPr="00F15C7B" w:rsidRDefault="000300A5" w:rsidP="00582928">
      <w:pPr>
        <w:numPr>
          <w:ilvl w:val="0"/>
          <w:numId w:val="3"/>
        </w:numPr>
        <w:spacing w:before="40" w:after="0"/>
        <w:jc w:val="lowKashida"/>
        <w:rPr>
          <w:rFonts w:cs="Cambria"/>
          <w:lang w:bidi="ar-TN"/>
        </w:rPr>
      </w:pPr>
      <w:r w:rsidRPr="00F15C7B">
        <w:rPr>
          <w:rFonts w:cs="Cambria"/>
          <w:lang w:bidi="ar-TN"/>
        </w:rPr>
        <w:lastRenderedPageBreak/>
        <w:t xml:space="preserve">Le Cahier des Clauses Administratives Particulières (CCAP) dûment signé et </w:t>
      </w:r>
      <w:r w:rsidR="00851C55" w:rsidRPr="00F15C7B">
        <w:rPr>
          <w:rFonts w:cs="Cambria"/>
          <w:lang w:bidi="ar-TN"/>
        </w:rPr>
        <w:t>paraphé ;</w:t>
      </w:r>
    </w:p>
    <w:p w14:paraId="5750181E" w14:textId="77777777" w:rsidR="001E46A1" w:rsidRPr="00F15C7B" w:rsidRDefault="00A70AB5" w:rsidP="00582928">
      <w:pPr>
        <w:numPr>
          <w:ilvl w:val="0"/>
          <w:numId w:val="3"/>
        </w:numPr>
        <w:spacing w:before="0" w:after="60"/>
        <w:ind w:left="1423" w:hanging="357"/>
      </w:pPr>
      <w:r w:rsidRPr="00F15C7B">
        <w:rPr>
          <w:rFonts w:cs="Cambria"/>
          <w:lang w:bidi="ar-TN"/>
        </w:rPr>
        <w:t xml:space="preserve">Le Cahier des Clauses Techniques Particulières (CCTP) dûment signé et </w:t>
      </w:r>
      <w:r w:rsidR="00851C55" w:rsidRPr="00F15C7B">
        <w:rPr>
          <w:rFonts w:cs="Cambria"/>
          <w:lang w:bidi="ar-TN"/>
        </w:rPr>
        <w:t>paraphé</w:t>
      </w:r>
      <w:r w:rsidR="00851C55" w:rsidRPr="00F15C7B">
        <w:t xml:space="preserve"> ;</w:t>
      </w:r>
    </w:p>
    <w:p w14:paraId="36BA0F3D" w14:textId="77777777" w:rsidR="00C6461C" w:rsidRPr="00F15C7B" w:rsidRDefault="00C6461C" w:rsidP="00582928">
      <w:pPr>
        <w:numPr>
          <w:ilvl w:val="0"/>
          <w:numId w:val="3"/>
        </w:numPr>
        <w:spacing w:before="0" w:after="60"/>
        <w:ind w:left="1423" w:hanging="357"/>
      </w:pPr>
      <w:r w:rsidRPr="008B556D">
        <w:rPr>
          <w:color w:val="FF0000"/>
          <w:highlight w:val="yellow"/>
        </w:rPr>
        <w:t>Le programme de formation – Annexe 8</w:t>
      </w:r>
      <w:r w:rsidR="00284A5D" w:rsidRPr="008B556D">
        <w:rPr>
          <w:color w:val="FF0000"/>
        </w:rPr>
        <w:t xml:space="preserve"> </w:t>
      </w:r>
      <w:r w:rsidR="00284A5D" w:rsidRPr="00F15C7B">
        <w:rPr>
          <w:rFonts w:cs="Cambria"/>
          <w:i/>
          <w:iCs/>
          <w:color w:val="FF0000"/>
          <w:highlight w:val="yellow"/>
          <w:lang w:bidi="ar-TN"/>
        </w:rPr>
        <w:t>(uniquement si applicable)</w:t>
      </w:r>
    </w:p>
    <w:p w14:paraId="1AE776EC" w14:textId="77777777" w:rsidR="007E1872" w:rsidRPr="00F15C7B" w:rsidRDefault="001E46A1" w:rsidP="00A252A5">
      <w:pPr>
        <w:spacing w:after="240"/>
      </w:pPr>
      <w:r w:rsidRPr="00F15C7B">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3CC9F475" w14:textId="77777777" w:rsidR="00796CE0" w:rsidRPr="00F15C7B" w:rsidRDefault="00A70AB5" w:rsidP="00A70AB5">
      <w:pPr>
        <w:spacing w:after="240"/>
        <w:rPr>
          <w:rFonts w:cs="Cambria"/>
          <w:lang w:bidi="ar-TN"/>
        </w:rPr>
      </w:pPr>
      <w:r w:rsidRPr="00F15C7B">
        <w:rPr>
          <w:rFonts w:cs="Cambria"/>
          <w:lang w:bidi="ar-TN"/>
        </w:rPr>
        <w:t xml:space="preserve">Il est à noter que le </w:t>
      </w:r>
      <w:r w:rsidR="00E23F7F" w:rsidRPr="00F15C7B">
        <w:rPr>
          <w:rFonts w:cs="Cambria"/>
          <w:lang w:bidi="ar-TN"/>
        </w:rPr>
        <w:t>F</w:t>
      </w:r>
      <w:r w:rsidRPr="00F15C7B">
        <w:rPr>
          <w:rFonts w:cs="Cambria"/>
          <w:lang w:bidi="ar-TN"/>
        </w:rPr>
        <w:t>ournisseur reste engager par son offre technique.</w:t>
      </w:r>
    </w:p>
    <w:p w14:paraId="2AB3F33D" w14:textId="77777777" w:rsidR="00A70AB5" w:rsidRPr="00B1392B" w:rsidRDefault="00FB24DF" w:rsidP="00F23B87">
      <w:pPr>
        <w:pStyle w:val="Titre2"/>
      </w:pPr>
      <w:bookmarkStart w:id="86" w:name="_Toc166167748"/>
      <w:r w:rsidRPr="00B1392B">
        <w:t>Monnaie et langue</w:t>
      </w:r>
      <w:bookmarkEnd w:id="86"/>
    </w:p>
    <w:p w14:paraId="5487309E" w14:textId="77777777" w:rsidR="00A70AB5" w:rsidRPr="00F15C7B" w:rsidRDefault="00A70AB5" w:rsidP="00A70AB5">
      <w:pPr>
        <w:ind w:firstLine="539"/>
        <w:jc w:val="lowKashida"/>
        <w:rPr>
          <w:rFonts w:cs="Cambria"/>
          <w:lang w:bidi="ar-TN"/>
        </w:rPr>
      </w:pPr>
      <w:r w:rsidRPr="00F15C7B">
        <w:rPr>
          <w:rFonts w:cs="Cambria"/>
          <w:lang w:bidi="ar-TN"/>
        </w:rPr>
        <w:t>Le soumissionnaire doit présenter son offre ainsi que tous les prix unitaires et estimatifs en Dinars Tunisien. L’offre ainsi que toute la correspondance et tous les documents concernant la soumission, échangés</w:t>
      </w:r>
      <w:r w:rsidR="00AE279E" w:rsidRPr="00F15C7B">
        <w:rPr>
          <w:rFonts w:cs="Cambria"/>
          <w:lang w:bidi="ar-TN"/>
        </w:rPr>
        <w:t xml:space="preserve"> </w:t>
      </w:r>
      <w:r w:rsidRPr="00F15C7B">
        <w:rPr>
          <w:rFonts w:cs="Cambria"/>
          <w:lang w:bidi="ar-TN"/>
        </w:rPr>
        <w:t>entre le soumissionnaire et la commune seront rédigés soit en langue arabe, soit en langue française.</w:t>
      </w:r>
    </w:p>
    <w:p w14:paraId="616105D9" w14:textId="77777777" w:rsidR="00A70AB5" w:rsidRPr="00B1392B" w:rsidRDefault="00A70AB5" w:rsidP="00F23B87">
      <w:pPr>
        <w:pStyle w:val="Titre2"/>
      </w:pPr>
      <w:bookmarkStart w:id="87" w:name="_Toc166167749"/>
      <w:r w:rsidRPr="00B1392B">
        <w:t>Prix</w:t>
      </w:r>
      <w:bookmarkEnd w:id="87"/>
    </w:p>
    <w:p w14:paraId="622A379D" w14:textId="77777777" w:rsidR="00A70AB5" w:rsidRPr="00F15C7B" w:rsidRDefault="00A70AB5" w:rsidP="00A70AB5">
      <w:pPr>
        <w:ind w:firstLine="539"/>
        <w:jc w:val="lowKashida"/>
        <w:rPr>
          <w:rFonts w:cs="Cambria"/>
          <w:lang w:bidi="ar-TN"/>
        </w:rPr>
      </w:pPr>
      <w:r w:rsidRPr="00F15C7B">
        <w:rPr>
          <w:rFonts w:cs="Cambria"/>
          <w:lang w:bidi="ar-TN"/>
        </w:rPr>
        <w:t>Les prix sont réputés comprendre tous les droits, impôts et taxes ainsi que les frais généraux, bénéfices et tous les risques résultants de l'exécution du marché.</w:t>
      </w:r>
    </w:p>
    <w:p w14:paraId="08A45D74" w14:textId="77777777" w:rsidR="00A70AB5" w:rsidRPr="00F15C7B" w:rsidRDefault="00A70AB5" w:rsidP="00A70AB5">
      <w:pPr>
        <w:ind w:firstLine="539"/>
        <w:jc w:val="lowKashida"/>
        <w:rPr>
          <w:rFonts w:cs="Cambria"/>
          <w:lang w:bidi="ar-TN"/>
        </w:rPr>
      </w:pPr>
      <w:r w:rsidRPr="00F15C7B">
        <w:rPr>
          <w:rFonts w:cs="Cambria"/>
          <w:lang w:bidi="ar-TN"/>
        </w:rPr>
        <w:t>Les prix proposés par le soumissionnaire sont considérés fermes et non révisables.</w:t>
      </w:r>
    </w:p>
    <w:p w14:paraId="24A1CF55" w14:textId="77777777" w:rsidR="00A70AB5" w:rsidRPr="00B1392B" w:rsidRDefault="00FB24DF" w:rsidP="005E0073">
      <w:pPr>
        <w:pStyle w:val="Titre2"/>
      </w:pPr>
      <w:bookmarkStart w:id="88" w:name="_Toc166167750"/>
      <w:r w:rsidRPr="00B1392B">
        <w:t>Carte Grise</w:t>
      </w:r>
      <w:bookmarkEnd w:id="88"/>
    </w:p>
    <w:p w14:paraId="6E9BBF73" w14:textId="77777777" w:rsidR="00A70AB5" w:rsidRPr="00F15C7B" w:rsidRDefault="00A70AB5" w:rsidP="00A70AB5">
      <w:pPr>
        <w:ind w:firstLine="539"/>
        <w:jc w:val="lowKashida"/>
        <w:rPr>
          <w:rFonts w:cs="Cambria"/>
          <w:lang w:bidi="ar-TN"/>
        </w:rPr>
      </w:pPr>
      <w:r w:rsidRPr="00F15C7B">
        <w:rPr>
          <w:rFonts w:cs="Cambria"/>
          <w:lang w:bidi="ar-TN"/>
        </w:rPr>
        <w:t xml:space="preserve">Le </w:t>
      </w:r>
      <w:r w:rsidR="00E23F7F" w:rsidRPr="00F15C7B">
        <w:rPr>
          <w:rFonts w:cs="Cambria"/>
          <w:lang w:bidi="ar-TN"/>
        </w:rPr>
        <w:t>F</w:t>
      </w:r>
      <w:r w:rsidRPr="00F15C7B">
        <w:rPr>
          <w:rFonts w:cs="Cambria"/>
          <w:lang w:bidi="ar-TN"/>
        </w:rPr>
        <w:t xml:space="preserve">ournisseur devra délivrer </w:t>
      </w:r>
      <w:r w:rsidR="00501134" w:rsidRPr="00F15C7B">
        <w:rPr>
          <w:rFonts w:cs="Cambria"/>
          <w:lang w:bidi="ar-TN"/>
        </w:rPr>
        <w:t>le matériel</w:t>
      </w:r>
      <w:r w:rsidRPr="00F15C7B">
        <w:rPr>
          <w:rFonts w:cs="Cambria"/>
          <w:lang w:bidi="ar-TN"/>
        </w:rPr>
        <w:t xml:space="preserve"> pour lesquelles il a soumissionné avec tous les papiers et accessoires </w:t>
      </w:r>
      <w:r w:rsidR="00AE279E" w:rsidRPr="00F15C7B">
        <w:rPr>
          <w:rFonts w:cs="Cambria"/>
          <w:lang w:bidi="ar-TN"/>
        </w:rPr>
        <w:t>réglementaires</w:t>
      </w:r>
      <w:r w:rsidRPr="00F15C7B">
        <w:rPr>
          <w:rFonts w:cs="Cambria"/>
          <w:lang w:bidi="ar-TN"/>
        </w:rPr>
        <w:t xml:space="preserve">, </w:t>
      </w:r>
      <w:r w:rsidRPr="008B556D">
        <w:rPr>
          <w:rFonts w:cs="Cambria"/>
          <w:color w:val="FF0000"/>
          <w:highlight w:val="yellow"/>
          <w:lang w:bidi="ar-TN"/>
        </w:rPr>
        <w:t>et en particulier les cartes grises et les plaques d’immatriculation</w:t>
      </w:r>
      <w:r w:rsidR="00284A5D" w:rsidRPr="00F15C7B">
        <w:rPr>
          <w:rFonts w:cs="Cambria"/>
          <w:color w:val="FF0000"/>
          <w:lang w:bidi="ar-TN"/>
        </w:rPr>
        <w:t xml:space="preserve"> </w:t>
      </w:r>
      <w:r w:rsidR="00284A5D" w:rsidRPr="00F15C7B">
        <w:rPr>
          <w:rFonts w:cs="Cambria"/>
          <w:i/>
          <w:iCs/>
          <w:color w:val="FF0000"/>
          <w:highlight w:val="yellow"/>
          <w:lang w:bidi="ar-TN"/>
        </w:rPr>
        <w:t>(uniquement si applicable)</w:t>
      </w:r>
      <w:r w:rsidRPr="00F15C7B">
        <w:rPr>
          <w:rFonts w:cs="Cambria"/>
          <w:lang w:bidi="ar-TN"/>
        </w:rPr>
        <w:t>. Tous les frais d’établissement de ces papiers seront à sa charge.</w:t>
      </w:r>
    </w:p>
    <w:p w14:paraId="680C9B3B" w14:textId="77777777" w:rsidR="00A70AB5" w:rsidRPr="00B1392B" w:rsidRDefault="00A70AB5" w:rsidP="00F23B87">
      <w:pPr>
        <w:pStyle w:val="Titre2"/>
      </w:pPr>
      <w:bookmarkStart w:id="89" w:name="_Toc166167751"/>
      <w:r w:rsidRPr="00B1392B">
        <w:t>Avenant</w:t>
      </w:r>
      <w:bookmarkEnd w:id="89"/>
    </w:p>
    <w:p w14:paraId="46AC1B66" w14:textId="77777777" w:rsidR="00A70AB5" w:rsidRPr="00F15C7B" w:rsidRDefault="00A70AB5" w:rsidP="00A70AB5">
      <w:pPr>
        <w:ind w:firstLine="539"/>
        <w:jc w:val="lowKashida"/>
        <w:rPr>
          <w:rFonts w:cs="Cambria"/>
          <w:lang w:bidi="ar-TN"/>
        </w:rPr>
      </w:pPr>
      <w:r w:rsidRPr="00F15C7B">
        <w:rPr>
          <w:rFonts w:cs="Cambria"/>
        </w:rPr>
        <w:t xml:space="preserve">Le </w:t>
      </w:r>
      <w:r w:rsidR="00E23F7F" w:rsidRPr="00F15C7B">
        <w:rPr>
          <w:rFonts w:cs="Cambria"/>
        </w:rPr>
        <w:t>F</w:t>
      </w:r>
      <w:r w:rsidRPr="00F15C7B">
        <w:rPr>
          <w:rFonts w:cs="Cambria"/>
        </w:rPr>
        <w:t xml:space="preserve">ournisseur s’engage à n’élever aucune réclamation ni demander une augmentation de </w:t>
      </w:r>
      <w:r w:rsidRPr="00F15C7B">
        <w:rPr>
          <w:rFonts w:cs="Cambria"/>
          <w:lang w:bidi="ar-TN"/>
        </w:rPr>
        <w:t>prix ni résiliation du marché si la commune augmente ou réduit la quantité d’équipement à acquérir tant que cela n’engendre pas une variation en plus ou en moins qui dépasse 20% du montant initial de l’offre.</w:t>
      </w:r>
    </w:p>
    <w:p w14:paraId="53A3E049" w14:textId="77777777" w:rsidR="00A70AB5" w:rsidRPr="00F15C7B" w:rsidRDefault="00A70AB5" w:rsidP="00A70AB5">
      <w:pPr>
        <w:ind w:firstLine="539"/>
        <w:jc w:val="lowKashida"/>
        <w:rPr>
          <w:rFonts w:cs="Cambria"/>
          <w:lang w:bidi="ar-TN"/>
        </w:rPr>
      </w:pPr>
      <w:r w:rsidRPr="00F15C7B">
        <w:rPr>
          <w:rFonts w:cs="Cambria"/>
          <w:lang w:bidi="ar-TN"/>
        </w:rPr>
        <w:t xml:space="preserve">La modification dans la masse des prestations objet du marché dépassant le seuil de </w:t>
      </w:r>
      <w:r w:rsidRPr="00F15C7B">
        <w:rPr>
          <w:rFonts w:cs="Cambria"/>
          <w:b/>
          <w:bCs/>
          <w:color w:val="000000"/>
          <w:lang w:bidi="ar-TN"/>
        </w:rPr>
        <w:t>20%</w:t>
      </w:r>
      <w:r w:rsidRPr="00F15C7B">
        <w:rPr>
          <w:rFonts w:cs="Cambria"/>
          <w:color w:val="000000"/>
          <w:lang w:bidi="ar-TN"/>
        </w:rPr>
        <w:t>,</w:t>
      </w:r>
      <w:r w:rsidRPr="00F15C7B">
        <w:rPr>
          <w:rFonts w:cs="Cambria"/>
          <w:lang w:bidi="ar-TN"/>
        </w:rPr>
        <w:t xml:space="preserve"> ou la modification d'une clause du marché (délais, raison sociale, domiciliation bancaire…), ou l'introduction de nouveaux articles engendre l'établissement d'un avenant au marché initial.</w:t>
      </w:r>
    </w:p>
    <w:p w14:paraId="50E02E41" w14:textId="77777777" w:rsidR="00A70AB5" w:rsidRPr="00F15C7B" w:rsidRDefault="00A70AB5" w:rsidP="00A70AB5">
      <w:pPr>
        <w:ind w:firstLine="539"/>
        <w:jc w:val="lowKashida"/>
        <w:rPr>
          <w:rFonts w:cs="Cambria"/>
          <w:lang w:bidi="ar-TN"/>
        </w:rPr>
      </w:pPr>
      <w:r w:rsidRPr="00F15C7B">
        <w:rPr>
          <w:rFonts w:cs="Cambria"/>
          <w:lang w:bidi="ar-TN"/>
        </w:rPr>
        <w:t>L'avenant avec le marché initial constitueront le marché définitif.</w:t>
      </w:r>
    </w:p>
    <w:p w14:paraId="435B565E" w14:textId="77777777" w:rsidR="00A70AB5" w:rsidRPr="00B1392B" w:rsidRDefault="00FB24DF" w:rsidP="00F23B87">
      <w:pPr>
        <w:pStyle w:val="Titre2"/>
      </w:pPr>
      <w:bookmarkStart w:id="90" w:name="_Toc166167752"/>
      <w:r w:rsidRPr="00B1392B">
        <w:t>Délais de livraison</w:t>
      </w:r>
      <w:bookmarkEnd w:id="90"/>
    </w:p>
    <w:p w14:paraId="220D3D6D" w14:textId="77777777" w:rsidR="00A70AB5" w:rsidRPr="00F15C7B" w:rsidRDefault="00A70AB5" w:rsidP="00A70AB5">
      <w:pPr>
        <w:ind w:firstLine="539"/>
        <w:jc w:val="lowKashida"/>
        <w:rPr>
          <w:rFonts w:cs="Cambria"/>
          <w:lang w:bidi="ar-TN"/>
        </w:rPr>
      </w:pPr>
      <w:r w:rsidRPr="00F15C7B">
        <w:rPr>
          <w:rFonts w:cs="Cambria"/>
          <w:lang w:bidi="ar-TN"/>
        </w:rPr>
        <w:t xml:space="preserve">La livraison devra avoir lieu au plus </w:t>
      </w:r>
      <w:r w:rsidRPr="00F15C7B">
        <w:rPr>
          <w:rFonts w:cs="Cambria"/>
          <w:color w:val="000000"/>
          <w:lang w:bidi="ar-TN"/>
        </w:rPr>
        <w:t xml:space="preserve">tard </w:t>
      </w:r>
      <w:r w:rsidR="00323576" w:rsidRPr="00F15C7B">
        <w:rPr>
          <w:rFonts w:cs="Cambria"/>
          <w:b/>
          <w:bCs/>
          <w:color w:val="FF0000"/>
          <w:highlight w:val="yellow"/>
          <w:lang w:bidi="ar-TN"/>
        </w:rPr>
        <w:t>cent vingt (120) jours calendaires</w:t>
      </w:r>
      <w:r w:rsidRPr="00F15C7B">
        <w:rPr>
          <w:rFonts w:cs="Cambria"/>
          <w:lang w:bidi="ar-TN"/>
        </w:rPr>
        <w:t>, à compter de la date de la réception du bon de commande.</w:t>
      </w:r>
    </w:p>
    <w:p w14:paraId="70FA39F0" w14:textId="77777777" w:rsidR="00A70AB5" w:rsidRPr="00F15C7B" w:rsidRDefault="00323576" w:rsidP="00A70AB5">
      <w:pPr>
        <w:ind w:firstLine="539"/>
        <w:jc w:val="lowKashida"/>
        <w:rPr>
          <w:rFonts w:cs="Cambria"/>
          <w:color w:val="FF0000"/>
          <w:lang w:bidi="ar-TN"/>
        </w:rPr>
      </w:pPr>
      <w:r w:rsidRPr="00F15C7B">
        <w:rPr>
          <w:rFonts w:cs="Cambria"/>
          <w:color w:val="FF0000"/>
          <w:highlight w:val="yellow"/>
          <w:lang w:bidi="ar-TN"/>
        </w:rPr>
        <w:t>Le Fournisseur est tenu de livrer l'intégralité de la commande en une seule livraison.</w:t>
      </w:r>
    </w:p>
    <w:p w14:paraId="4A8DA6FF" w14:textId="77777777" w:rsidR="00032D0A" w:rsidRPr="00B1392B" w:rsidRDefault="00FB24DF" w:rsidP="00F23B87">
      <w:pPr>
        <w:pStyle w:val="Titre2"/>
      </w:pPr>
      <w:bookmarkStart w:id="91" w:name="_Toc166167753"/>
      <w:r w:rsidRPr="00B1392B">
        <w:t>Responsabilités et obligations du fournisseur</w:t>
      </w:r>
      <w:bookmarkEnd w:id="91"/>
    </w:p>
    <w:p w14:paraId="374C5363" w14:textId="77777777" w:rsidR="00032D0A" w:rsidRPr="00B1392B" w:rsidRDefault="00032D0A" w:rsidP="00032D0A">
      <w:pPr>
        <w:ind w:firstLine="539"/>
        <w:jc w:val="lowKashida"/>
        <w:rPr>
          <w:noProof/>
        </w:rPr>
      </w:pPr>
      <w:r w:rsidRPr="00B1392B">
        <w:rPr>
          <w:noProof/>
        </w:rPr>
        <w:t xml:space="preserve">Le </w:t>
      </w:r>
      <w:r w:rsidR="00E23F7F">
        <w:rPr>
          <w:noProof/>
        </w:rPr>
        <w:t>F</w:t>
      </w:r>
      <w:r w:rsidRPr="00B1392B">
        <w:rPr>
          <w:noProof/>
        </w:rPr>
        <w:t>ournisseur est entièrement responsable de toutes assurances, transports, formalités douanières et administratives et tout autre service relatif à l'exécution du présent marché, et ce jusqu’à livraison de la fourniture à destination finale.</w:t>
      </w:r>
    </w:p>
    <w:p w14:paraId="0627D323" w14:textId="60CE0640" w:rsidR="00032D0A" w:rsidRPr="00B1392B" w:rsidRDefault="00032D0A" w:rsidP="00032D0A">
      <w:pPr>
        <w:ind w:firstLine="539"/>
        <w:jc w:val="lowKashida"/>
        <w:rPr>
          <w:noProof/>
        </w:rPr>
      </w:pPr>
      <w:r w:rsidRPr="00E85C33">
        <w:rPr>
          <w:noProof/>
        </w:rPr>
        <w:t xml:space="preserve">Le </w:t>
      </w:r>
      <w:r w:rsidR="001545AE" w:rsidRPr="00E85C33">
        <w:rPr>
          <w:noProof/>
        </w:rPr>
        <w:t>F</w:t>
      </w:r>
      <w:r w:rsidRPr="00E85C33">
        <w:rPr>
          <w:noProof/>
        </w:rPr>
        <w:t>ournisseur doit être obligatoirement représenté par un représentant local agréé</w:t>
      </w:r>
      <w:r w:rsidRPr="00B1392B">
        <w:rPr>
          <w:noProof/>
        </w:rPr>
        <w:t>selon la règlementation tunisienne en vigueur, auprès du Ministère du Commerce (</w:t>
      </w:r>
      <w:r w:rsidRPr="00B1392B">
        <w:rPr>
          <w:noProof/>
          <w:lang w:bidi="ar-TN"/>
        </w:rPr>
        <w:t>Arrêté du ministre du commerce portant approbation du cahier des charges relatif à l'exercice de l'activité de concessionnaire).</w:t>
      </w:r>
    </w:p>
    <w:p w14:paraId="40DB94D8" w14:textId="77777777" w:rsidR="00A70AB5" w:rsidRPr="00B1392B" w:rsidRDefault="00032D0A" w:rsidP="00851C55">
      <w:pPr>
        <w:ind w:firstLine="539"/>
        <w:jc w:val="lowKashida"/>
      </w:pPr>
      <w:r w:rsidRPr="00B1392B">
        <w:rPr>
          <w:noProof/>
        </w:rPr>
        <w:t xml:space="preserve">Toutes les </w:t>
      </w:r>
      <w:r w:rsidR="00284A5D">
        <w:rPr>
          <w:noProof/>
        </w:rPr>
        <w:t>f</w:t>
      </w:r>
      <w:r w:rsidR="00284A5D" w:rsidRPr="00B1392B">
        <w:rPr>
          <w:noProof/>
        </w:rPr>
        <w:t xml:space="preserve">ournitures </w:t>
      </w:r>
      <w:r w:rsidRPr="00B1392B">
        <w:rPr>
          <w:noProof/>
        </w:rPr>
        <w:t xml:space="preserve">à livrer en exécution du présent marché seront entièrement couvertes aux frais, risque et périls du </w:t>
      </w:r>
      <w:r w:rsidR="001545AE">
        <w:rPr>
          <w:noProof/>
        </w:rPr>
        <w:t>F</w:t>
      </w:r>
      <w:r w:rsidRPr="00B1392B">
        <w:rPr>
          <w:noProof/>
        </w:rPr>
        <w:t xml:space="preserve">ournisseur contre toute perte ou dommage écoulant de leur fabrication ou acquisition, leur emmagasinage, transport et livraison. </w:t>
      </w:r>
      <w:r w:rsidR="00FB24DF" w:rsidRPr="00B1392B">
        <w:t>Livraison et réception provisoire</w:t>
      </w:r>
    </w:p>
    <w:p w14:paraId="42EA05F9" w14:textId="5AD2A29C" w:rsidR="00A70AB5" w:rsidRPr="00F15C7B" w:rsidRDefault="00A70AB5" w:rsidP="00A70AB5">
      <w:pPr>
        <w:ind w:firstLine="539"/>
        <w:jc w:val="lowKashida"/>
        <w:rPr>
          <w:rFonts w:cs="Cambria"/>
          <w:lang w:bidi="ar-TN"/>
        </w:rPr>
      </w:pPr>
      <w:r w:rsidRPr="00F15C7B">
        <w:rPr>
          <w:rFonts w:cs="Cambria"/>
          <w:lang w:bidi="ar-TN"/>
        </w:rPr>
        <w:t xml:space="preserve">La livraison est faite au parc du </w:t>
      </w:r>
      <w:r w:rsidR="00284A5D" w:rsidRPr="00F15C7B">
        <w:rPr>
          <w:rFonts w:cs="Cambria"/>
          <w:lang w:bidi="ar-TN"/>
        </w:rPr>
        <w:t xml:space="preserve">Fournisseur </w:t>
      </w:r>
      <w:r w:rsidRPr="00F15C7B">
        <w:rPr>
          <w:rFonts w:cs="Cambria"/>
          <w:lang w:bidi="ar-TN"/>
        </w:rPr>
        <w:t xml:space="preserve">à ses frais, risques et périls. Les représentants de la </w:t>
      </w:r>
      <w:r w:rsidR="001545AE" w:rsidRPr="00F15C7B">
        <w:rPr>
          <w:rFonts w:cs="Cambria"/>
          <w:lang w:bidi="ar-TN"/>
        </w:rPr>
        <w:t>commune</w:t>
      </w:r>
      <w:r w:rsidR="00AE279E" w:rsidRPr="00F15C7B">
        <w:rPr>
          <w:rFonts w:cs="Cambria"/>
          <w:lang w:bidi="ar-TN"/>
        </w:rPr>
        <w:t xml:space="preserve"> </w:t>
      </w:r>
      <w:r w:rsidRPr="00F15C7B">
        <w:rPr>
          <w:rFonts w:cs="Cambria"/>
          <w:lang w:bidi="ar-TN"/>
        </w:rPr>
        <w:t xml:space="preserve">doivent signer les bons de livraison </w:t>
      </w:r>
      <w:r w:rsidR="00577256" w:rsidRPr="00F15C7B">
        <w:rPr>
          <w:rFonts w:cs="Cambria"/>
          <w:lang w:bidi="ar-TN"/>
        </w:rPr>
        <w:t>du matériel</w:t>
      </w:r>
      <w:r w:rsidRPr="00F15C7B">
        <w:rPr>
          <w:rFonts w:cs="Cambria"/>
          <w:lang w:bidi="ar-TN"/>
        </w:rPr>
        <w:t xml:space="preserve"> après vérification de la conformité des critères techniques exigés. Un procès-verbal de réception provisoire doit être établi.</w:t>
      </w:r>
    </w:p>
    <w:p w14:paraId="26F403B1" w14:textId="77777777" w:rsidR="00A70AB5" w:rsidRPr="00F15C7B" w:rsidRDefault="00A70AB5" w:rsidP="00A70AB5">
      <w:pPr>
        <w:ind w:firstLine="539"/>
        <w:jc w:val="lowKashida"/>
        <w:rPr>
          <w:rFonts w:cs="Cambria"/>
          <w:lang w:bidi="ar-TN"/>
        </w:rPr>
      </w:pPr>
      <w:r w:rsidRPr="00F15C7B">
        <w:rPr>
          <w:rFonts w:cs="Cambria"/>
          <w:lang w:bidi="ar-TN"/>
        </w:rPr>
        <w:lastRenderedPageBreak/>
        <w:t>En cas de non-conformité d</w:t>
      </w:r>
      <w:r w:rsidR="00577256" w:rsidRPr="00F15C7B">
        <w:rPr>
          <w:rFonts w:cs="Cambria"/>
          <w:lang w:bidi="ar-TN"/>
        </w:rPr>
        <w:t xml:space="preserve">u matériel </w:t>
      </w:r>
      <w:r w:rsidRPr="00F15C7B">
        <w:rPr>
          <w:rFonts w:cs="Cambria"/>
          <w:lang w:bidi="ar-TN"/>
        </w:rPr>
        <w:t>livré aux conditions techniques exigées, les réceptionnaires sont en droit de refuser la réception d</w:t>
      </w:r>
      <w:r w:rsidR="00577256" w:rsidRPr="00F15C7B">
        <w:rPr>
          <w:rFonts w:cs="Cambria"/>
          <w:lang w:bidi="ar-TN"/>
        </w:rPr>
        <w:t>u matériel</w:t>
      </w:r>
      <w:r w:rsidRPr="00F15C7B">
        <w:rPr>
          <w:rFonts w:cs="Cambria"/>
          <w:lang w:bidi="ar-TN"/>
        </w:rPr>
        <w:t xml:space="preserve">. Les frais afférents à ce refus seront à la charge du </w:t>
      </w:r>
      <w:r w:rsidR="001545AE" w:rsidRPr="00F15C7B">
        <w:rPr>
          <w:rFonts w:cs="Cambria"/>
          <w:lang w:bidi="ar-TN"/>
        </w:rPr>
        <w:t>F</w:t>
      </w:r>
      <w:r w:rsidRPr="00F15C7B">
        <w:rPr>
          <w:rFonts w:cs="Cambria"/>
          <w:lang w:bidi="ar-TN"/>
        </w:rPr>
        <w:t>ournisseur qui devra lever l’anomalie sans indemnité, dans un délai de dix (10) jours calendaires à compter de la notification de l’avis de refus.</w:t>
      </w:r>
    </w:p>
    <w:p w14:paraId="7A3E55CB" w14:textId="77777777" w:rsidR="00A70AB5" w:rsidRPr="00B1392B" w:rsidRDefault="00FB24DF" w:rsidP="00F23B87">
      <w:pPr>
        <w:pStyle w:val="Titre2"/>
      </w:pPr>
      <w:bookmarkStart w:id="92" w:name="_Toc166167754"/>
      <w:r w:rsidRPr="00B1392B">
        <w:t>Pénalités de retard</w:t>
      </w:r>
      <w:bookmarkEnd w:id="92"/>
    </w:p>
    <w:p w14:paraId="446E4B4D" w14:textId="77777777" w:rsidR="00A70AB5" w:rsidRPr="00F15C7B" w:rsidRDefault="00A70AB5" w:rsidP="00A70AB5">
      <w:pPr>
        <w:ind w:firstLine="540"/>
        <w:jc w:val="lowKashida"/>
        <w:rPr>
          <w:rFonts w:cs="Cambria"/>
          <w:lang w:bidi="ar-TN"/>
        </w:rPr>
      </w:pPr>
      <w:r w:rsidRPr="00F15C7B">
        <w:rPr>
          <w:rFonts w:cs="Cambria"/>
          <w:lang w:bidi="ar-TN"/>
        </w:rPr>
        <w:t xml:space="preserve">Conformément aux dispositions prévues aux </w:t>
      </w:r>
      <w:r w:rsidRPr="00F15C7B">
        <w:rPr>
          <w:rFonts w:cs="Cambria"/>
          <w:color w:val="000000"/>
          <w:lang w:bidi="ar-TN"/>
        </w:rPr>
        <w:t>articles 8</w:t>
      </w:r>
      <w:r w:rsidRPr="00F15C7B">
        <w:rPr>
          <w:rFonts w:cs="Cambria"/>
          <w:lang w:bidi="ar-TN"/>
        </w:rPr>
        <w:t xml:space="preserve"> et 9 du présent cahier des clauses administratives particulières, et en cas de retard dans la livraison d</w:t>
      </w:r>
      <w:r w:rsidR="00501134" w:rsidRPr="00F15C7B">
        <w:rPr>
          <w:rFonts w:cs="Cambria"/>
          <w:lang w:bidi="ar-TN"/>
        </w:rPr>
        <w:t>u matériel</w:t>
      </w:r>
      <w:r w:rsidRPr="00F15C7B">
        <w:rPr>
          <w:rFonts w:cs="Cambria"/>
          <w:lang w:bidi="ar-TN"/>
        </w:rPr>
        <w:t>, le fournisseur sera passible d’une pénalité calculée à raison de</w:t>
      </w:r>
      <w:r w:rsidRPr="00F15C7B">
        <w:rPr>
          <w:rFonts w:cs="Cambria"/>
          <w:b/>
          <w:bCs/>
          <w:lang w:bidi="ar-TN"/>
        </w:rPr>
        <w:t xml:space="preserve"> 2/1000</w:t>
      </w:r>
      <w:r w:rsidRPr="00F15C7B">
        <w:rPr>
          <w:rFonts w:cs="Cambria"/>
          <w:lang w:bidi="ar-TN"/>
        </w:rPr>
        <w:t xml:space="preserve"> du montant initial du marché par jour calendaire de retard.</w:t>
      </w:r>
    </w:p>
    <w:p w14:paraId="564B9ADE" w14:textId="77777777" w:rsidR="00A70AB5" w:rsidRPr="00F15C7B" w:rsidRDefault="00A70AB5" w:rsidP="00A70AB5">
      <w:pPr>
        <w:ind w:firstLine="539"/>
        <w:jc w:val="lowKashida"/>
        <w:rPr>
          <w:rFonts w:cs="Cambria"/>
          <w:lang w:bidi="ar-TN"/>
        </w:rPr>
      </w:pPr>
      <w:r w:rsidRPr="00F15C7B">
        <w:rPr>
          <w:rFonts w:cs="Cambria"/>
          <w:lang w:bidi="ar-TN"/>
        </w:rPr>
        <w:t xml:space="preserve">La commune applique cette pénalité de plein droit et sans qu’il y ait lieu de mise en demeure préalable Toutefois, le montant de la pénalité ne doit en aucun cas dépasser les </w:t>
      </w:r>
      <w:r w:rsidRPr="00F15C7B">
        <w:rPr>
          <w:rFonts w:cs="Cambria"/>
          <w:b/>
          <w:bCs/>
          <w:lang w:bidi="ar-TN"/>
        </w:rPr>
        <w:t>5%</w:t>
      </w:r>
      <w:r w:rsidRPr="00F15C7B">
        <w:rPr>
          <w:rFonts w:cs="Cambria"/>
          <w:lang w:bidi="ar-TN"/>
        </w:rPr>
        <w:t xml:space="preserve"> du montant du marché.</w:t>
      </w:r>
    </w:p>
    <w:p w14:paraId="2D8124F2" w14:textId="77777777" w:rsidR="00A70AB5" w:rsidRPr="00F15C7B" w:rsidRDefault="00A70AB5" w:rsidP="00A70AB5">
      <w:pPr>
        <w:ind w:firstLine="539"/>
        <w:jc w:val="lowKashida"/>
        <w:rPr>
          <w:rFonts w:cs="Cambria"/>
          <w:lang w:bidi="ar-TN"/>
        </w:rPr>
      </w:pPr>
      <w:r w:rsidRPr="00F15C7B">
        <w:rPr>
          <w:rFonts w:cs="Cambria"/>
          <w:lang w:bidi="ar-TN"/>
        </w:rPr>
        <w:t xml:space="preserve">En cas de dépassement de </w:t>
      </w:r>
      <w:r w:rsidRPr="00F15C7B">
        <w:rPr>
          <w:rFonts w:cs="Cambria"/>
          <w:b/>
          <w:bCs/>
          <w:lang w:bidi="ar-TN"/>
        </w:rPr>
        <w:t>5%</w:t>
      </w:r>
      <w:r w:rsidRPr="00F15C7B">
        <w:rPr>
          <w:rFonts w:cs="Cambria"/>
          <w:lang w:bidi="ar-TN"/>
        </w:rPr>
        <w:t xml:space="preserve"> du montant du marché, la commune met en demeure par lettre recommandée le titulaire du marché. Passé un délai de 10 jours à compter de la date de mise en demeure, la commune pourra résilier purement et simplement le marché ou faire exécuter la commande objet du marché, suivant les procédures qu'elle jugera utile aux frais du fournisseur.</w:t>
      </w:r>
    </w:p>
    <w:p w14:paraId="4E7319C7" w14:textId="77777777" w:rsidR="00A70AB5" w:rsidRPr="00B1392B" w:rsidRDefault="00FB24DF" w:rsidP="00F23B87">
      <w:pPr>
        <w:pStyle w:val="Titre2"/>
      </w:pPr>
      <w:bookmarkStart w:id="93" w:name="_Toc166167755"/>
      <w:r w:rsidRPr="00B1392B">
        <w:t>Modalités de paiement – Facturation – Règlement</w:t>
      </w:r>
      <w:bookmarkEnd w:id="93"/>
    </w:p>
    <w:p w14:paraId="30B0B42C" w14:textId="77777777" w:rsidR="00A70AB5" w:rsidRPr="00F15C7B" w:rsidRDefault="00A70AB5" w:rsidP="00A70AB5">
      <w:pPr>
        <w:ind w:firstLine="540"/>
        <w:jc w:val="lowKashida"/>
        <w:rPr>
          <w:rFonts w:cs="Cambria"/>
          <w:lang w:bidi="ar-TN"/>
        </w:rPr>
      </w:pPr>
      <w:r w:rsidRPr="00F15C7B">
        <w:rPr>
          <w:rFonts w:cs="Cambria"/>
          <w:lang w:bidi="ar-TN"/>
        </w:rPr>
        <w:t>Le règlement des sommes dues s’effectuera par virement au compte courant (Postal ou Bancaire) du titulaire du marché précisé dans le contrat, et ce, dans un délai maximum de quarante-cinq (45) jours à compter de la date de la constatation des droits au paiement.</w:t>
      </w:r>
    </w:p>
    <w:p w14:paraId="05FCBD67" w14:textId="77777777" w:rsidR="00A70AB5" w:rsidRPr="00F15C7B" w:rsidRDefault="00A70AB5" w:rsidP="00A70AB5">
      <w:pPr>
        <w:spacing w:before="80"/>
        <w:ind w:firstLine="539"/>
        <w:jc w:val="lowKashida"/>
        <w:rPr>
          <w:rFonts w:cs="Cambria"/>
        </w:rPr>
      </w:pPr>
      <w:r w:rsidRPr="00F15C7B">
        <w:rPr>
          <w:rFonts w:cs="Cambria"/>
        </w:rPr>
        <w:t>A défaut, le titulaire du marché bénéficie de plein droit d’intérêts moratoires calculés à partir du jour qui suit l’expiration de ce délai.</w:t>
      </w:r>
    </w:p>
    <w:p w14:paraId="4BFABB7C" w14:textId="77777777" w:rsidR="00A70AB5" w:rsidRPr="00F15C7B" w:rsidRDefault="00A70AB5" w:rsidP="00A70AB5">
      <w:pPr>
        <w:ind w:firstLine="540"/>
        <w:jc w:val="lowKashida"/>
        <w:rPr>
          <w:rFonts w:cs="Cambria"/>
        </w:rPr>
      </w:pPr>
      <w:r w:rsidRPr="00F15C7B">
        <w:rPr>
          <w:rFonts w:cs="Cambria"/>
        </w:rPr>
        <w:t xml:space="preserve">Le paiement sera effectué sur </w:t>
      </w:r>
      <w:r w:rsidR="00851C55" w:rsidRPr="00F15C7B">
        <w:rPr>
          <w:rFonts w:cs="Cambria"/>
        </w:rPr>
        <w:t>présentation :</w:t>
      </w:r>
    </w:p>
    <w:p w14:paraId="6CF75E2F" w14:textId="77777777" w:rsidR="00A70AB5" w:rsidRPr="00F15C7B" w:rsidRDefault="00A70AB5" w:rsidP="0002799C">
      <w:pPr>
        <w:numPr>
          <w:ilvl w:val="0"/>
          <w:numId w:val="13"/>
        </w:numPr>
        <w:tabs>
          <w:tab w:val="clear" w:pos="720"/>
          <w:tab w:val="num" w:pos="1320"/>
        </w:tabs>
        <w:spacing w:after="0"/>
        <w:ind w:left="1315" w:hanging="357"/>
        <w:jc w:val="lowKashida"/>
        <w:rPr>
          <w:rFonts w:cs="Cambria"/>
        </w:rPr>
      </w:pPr>
      <w:proofErr w:type="gramStart"/>
      <w:r w:rsidRPr="00F15C7B">
        <w:rPr>
          <w:rFonts w:cs="Cambria"/>
        </w:rPr>
        <w:t>d'une</w:t>
      </w:r>
      <w:proofErr w:type="gramEnd"/>
      <w:r w:rsidRPr="00F15C7B">
        <w:rPr>
          <w:rFonts w:cs="Cambria"/>
        </w:rPr>
        <w:t xml:space="preserve"> facture en quatre (4) exemplaires dûment arrêtées et signées par le </w:t>
      </w:r>
      <w:r w:rsidR="000A2C82" w:rsidRPr="00F15C7B">
        <w:rPr>
          <w:rFonts w:cs="Cambria"/>
        </w:rPr>
        <w:t>F</w:t>
      </w:r>
      <w:r w:rsidRPr="00F15C7B">
        <w:rPr>
          <w:rFonts w:cs="Cambria"/>
        </w:rPr>
        <w:t xml:space="preserve">ournisseur. </w:t>
      </w:r>
    </w:p>
    <w:p w14:paraId="68E51E9E" w14:textId="77777777" w:rsidR="00A70AB5" w:rsidRPr="00F15C7B" w:rsidRDefault="00A70AB5" w:rsidP="0002799C">
      <w:pPr>
        <w:numPr>
          <w:ilvl w:val="0"/>
          <w:numId w:val="13"/>
        </w:numPr>
        <w:tabs>
          <w:tab w:val="clear" w:pos="720"/>
          <w:tab w:val="num" w:pos="1320"/>
        </w:tabs>
        <w:spacing w:before="0" w:after="0"/>
        <w:ind w:left="1320"/>
        <w:jc w:val="lowKashida"/>
        <w:rPr>
          <w:rFonts w:cs="Cambria"/>
        </w:rPr>
      </w:pPr>
      <w:proofErr w:type="gramStart"/>
      <w:r w:rsidRPr="00F15C7B">
        <w:rPr>
          <w:rFonts w:cs="Cambria"/>
        </w:rPr>
        <w:t>du</w:t>
      </w:r>
      <w:proofErr w:type="gramEnd"/>
      <w:r w:rsidRPr="00F15C7B">
        <w:rPr>
          <w:rFonts w:cs="Cambria"/>
        </w:rPr>
        <w:t xml:space="preserve"> procès-verbal de réception provisoire signé conjointement entre le </w:t>
      </w:r>
      <w:r w:rsidR="000A2C82" w:rsidRPr="00F15C7B">
        <w:rPr>
          <w:rFonts w:cs="Cambria"/>
        </w:rPr>
        <w:t>F</w:t>
      </w:r>
      <w:r w:rsidRPr="00F15C7B">
        <w:rPr>
          <w:rFonts w:cs="Cambria"/>
        </w:rPr>
        <w:t xml:space="preserve">ournisseur et les représentants de la </w:t>
      </w:r>
      <w:r w:rsidR="0034696B" w:rsidRPr="00F15C7B">
        <w:rPr>
          <w:rFonts w:cs="Cambria"/>
        </w:rPr>
        <w:t>commune</w:t>
      </w:r>
      <w:r w:rsidRPr="00F15C7B">
        <w:rPr>
          <w:rFonts w:cs="Cambria"/>
        </w:rPr>
        <w:t>.</w:t>
      </w:r>
    </w:p>
    <w:p w14:paraId="38D482AB" w14:textId="77777777" w:rsidR="00A70AB5" w:rsidRPr="00F15C7B" w:rsidRDefault="00A70AB5" w:rsidP="0002799C">
      <w:pPr>
        <w:numPr>
          <w:ilvl w:val="0"/>
          <w:numId w:val="13"/>
        </w:numPr>
        <w:tabs>
          <w:tab w:val="clear" w:pos="720"/>
          <w:tab w:val="num" w:pos="1320"/>
        </w:tabs>
        <w:spacing w:before="0" w:after="0"/>
        <w:ind w:left="1320"/>
        <w:jc w:val="lowKashida"/>
        <w:rPr>
          <w:rFonts w:cs="Cambria"/>
        </w:rPr>
      </w:pPr>
      <w:proofErr w:type="gramStart"/>
      <w:r w:rsidRPr="00F15C7B">
        <w:rPr>
          <w:rFonts w:cs="Cambria"/>
        </w:rPr>
        <w:t>du</w:t>
      </w:r>
      <w:proofErr w:type="gramEnd"/>
      <w:r w:rsidRPr="00F15C7B">
        <w:rPr>
          <w:rFonts w:cs="Cambria"/>
        </w:rPr>
        <w:t xml:space="preserve"> ou des bons de livraisons signés par les représentants de la </w:t>
      </w:r>
      <w:r w:rsidR="0034696B" w:rsidRPr="00F15C7B">
        <w:rPr>
          <w:rFonts w:cs="Cambria"/>
        </w:rPr>
        <w:t>commune</w:t>
      </w:r>
      <w:r w:rsidRPr="00F15C7B">
        <w:rPr>
          <w:rFonts w:cs="Cambria"/>
        </w:rPr>
        <w:t>.</w:t>
      </w:r>
    </w:p>
    <w:p w14:paraId="4BA5A9D8" w14:textId="77777777" w:rsidR="00A70AB5" w:rsidRPr="00F15C7B" w:rsidRDefault="00A70AB5" w:rsidP="0002799C">
      <w:pPr>
        <w:numPr>
          <w:ilvl w:val="0"/>
          <w:numId w:val="13"/>
        </w:numPr>
        <w:tabs>
          <w:tab w:val="clear" w:pos="720"/>
          <w:tab w:val="num" w:pos="1320"/>
        </w:tabs>
        <w:spacing w:before="0" w:after="0"/>
        <w:ind w:left="1320"/>
        <w:jc w:val="lowKashida"/>
        <w:rPr>
          <w:rFonts w:cs="Cambria"/>
        </w:rPr>
      </w:pPr>
      <w:proofErr w:type="gramStart"/>
      <w:r w:rsidRPr="00F15C7B">
        <w:rPr>
          <w:rFonts w:cs="Cambria"/>
        </w:rPr>
        <w:t>d’une</w:t>
      </w:r>
      <w:proofErr w:type="gramEnd"/>
      <w:r w:rsidRPr="00F15C7B">
        <w:rPr>
          <w:rFonts w:cs="Cambria"/>
        </w:rPr>
        <w:t xml:space="preserve"> copie du ou des certificats de garantie du matériel.</w:t>
      </w:r>
    </w:p>
    <w:p w14:paraId="2D71A780" w14:textId="77777777" w:rsidR="00C6461C" w:rsidRPr="00F15C7B" w:rsidRDefault="00C6461C" w:rsidP="0002799C">
      <w:pPr>
        <w:numPr>
          <w:ilvl w:val="0"/>
          <w:numId w:val="13"/>
        </w:numPr>
        <w:tabs>
          <w:tab w:val="clear" w:pos="720"/>
          <w:tab w:val="num" w:pos="1320"/>
        </w:tabs>
        <w:spacing w:before="0"/>
        <w:ind w:left="1315" w:hanging="357"/>
        <w:jc w:val="lowKashida"/>
        <w:rPr>
          <w:rFonts w:cs="Cambria"/>
        </w:rPr>
      </w:pPr>
      <w:r w:rsidRPr="00F15C7B">
        <w:rPr>
          <w:rFonts w:cs="Cambria"/>
        </w:rPr>
        <w:t>Le procès-verbal de</w:t>
      </w:r>
      <w:r w:rsidR="00577256" w:rsidRPr="00F15C7B">
        <w:rPr>
          <w:rFonts w:cs="Cambria"/>
        </w:rPr>
        <w:t xml:space="preserve">s </w:t>
      </w:r>
      <w:r w:rsidRPr="00F15C7B">
        <w:rPr>
          <w:rFonts w:cs="Cambria"/>
        </w:rPr>
        <w:t>formation</w:t>
      </w:r>
      <w:r w:rsidR="00577256" w:rsidRPr="00F15C7B">
        <w:rPr>
          <w:rFonts w:cs="Cambria"/>
        </w:rPr>
        <w:t>s</w:t>
      </w:r>
      <w:r w:rsidRPr="00F15C7B">
        <w:rPr>
          <w:rFonts w:cs="Cambria"/>
        </w:rPr>
        <w:t xml:space="preserve"> tenue</w:t>
      </w:r>
      <w:r w:rsidR="00577256" w:rsidRPr="00F15C7B">
        <w:rPr>
          <w:rFonts w:cs="Cambria"/>
        </w:rPr>
        <w:t>s</w:t>
      </w:r>
      <w:r w:rsidRPr="00F15C7B">
        <w:rPr>
          <w:rFonts w:cs="Cambria"/>
        </w:rPr>
        <w:t xml:space="preserve"> sur place</w:t>
      </w:r>
    </w:p>
    <w:p w14:paraId="7C339FC8" w14:textId="77777777" w:rsidR="00A70AB5" w:rsidRPr="00B1392B" w:rsidRDefault="00FB24DF" w:rsidP="00F23B87">
      <w:pPr>
        <w:pStyle w:val="Titre2"/>
      </w:pPr>
      <w:bookmarkStart w:id="94" w:name="_Toc166167756"/>
      <w:r w:rsidRPr="00B1392B">
        <w:t>Le comptable chargé du paiement</w:t>
      </w:r>
      <w:bookmarkEnd w:id="94"/>
    </w:p>
    <w:p w14:paraId="6385A408" w14:textId="5DB520F3" w:rsidR="00A70AB5" w:rsidRPr="00F15C7B" w:rsidRDefault="00A70AB5" w:rsidP="00A70AB5">
      <w:pPr>
        <w:ind w:firstLine="540"/>
        <w:jc w:val="lowKashida"/>
        <w:rPr>
          <w:rFonts w:cs="Cambria"/>
          <w:lang w:bidi="ar-TN"/>
        </w:rPr>
      </w:pPr>
      <w:r w:rsidRPr="00F15C7B">
        <w:rPr>
          <w:rFonts w:cs="Cambria"/>
          <w:lang w:bidi="ar-TN"/>
        </w:rPr>
        <w:t>Le paiement est effectué par l</w:t>
      </w:r>
      <w:r w:rsidR="000A2C82" w:rsidRPr="00F15C7B">
        <w:rPr>
          <w:rFonts w:cs="Cambria"/>
          <w:lang w:bidi="ar-TN"/>
        </w:rPr>
        <w:t>e Receveur Municipal de la commune</w:t>
      </w:r>
      <w:r w:rsidR="00704010">
        <w:rPr>
          <w:rFonts w:cs="Cambria"/>
          <w:highlight w:val="yellow"/>
          <w:lang w:bidi="ar-TN"/>
        </w:rPr>
        <w:t xml:space="preserve"> </w:t>
      </w:r>
      <w:bookmarkStart w:id="95" w:name="_Hlk168402612"/>
      <w:r w:rsidR="005E0073" w:rsidRPr="008B556D">
        <w:rPr>
          <w:rFonts w:cs="Cambria"/>
          <w:color w:val="FF0000"/>
          <w:highlight w:val="yellow"/>
          <w:lang w:bidi="ar-TN"/>
        </w:rPr>
        <w:t>(insérer le nom de la commune</w:t>
      </w:r>
      <w:bookmarkEnd w:id="95"/>
      <w:r w:rsidR="005E0073" w:rsidRPr="008B556D">
        <w:rPr>
          <w:rFonts w:cs="Cambria"/>
          <w:highlight w:val="yellow"/>
          <w:lang w:bidi="ar-TN"/>
        </w:rPr>
        <w:t>)</w:t>
      </w:r>
    </w:p>
    <w:p w14:paraId="3CBFE07B" w14:textId="77777777" w:rsidR="00A70AB5" w:rsidRPr="00B1392B" w:rsidRDefault="00A70AB5" w:rsidP="00F23B87">
      <w:pPr>
        <w:pStyle w:val="Titre2"/>
      </w:pPr>
      <w:bookmarkStart w:id="96" w:name="_Toc166167757"/>
      <w:bookmarkStart w:id="97" w:name="_Toc166167758"/>
      <w:bookmarkStart w:id="98" w:name="_Toc166167759"/>
      <w:bookmarkStart w:id="99" w:name="_Toc166167760"/>
      <w:bookmarkStart w:id="100" w:name="_Toc166167761"/>
      <w:bookmarkStart w:id="101" w:name="_Toc166167762"/>
      <w:bookmarkStart w:id="102" w:name="_Toc166167763"/>
      <w:bookmarkStart w:id="103" w:name="_Toc166167764"/>
      <w:bookmarkStart w:id="104" w:name="_Toc166167765"/>
      <w:bookmarkStart w:id="105" w:name="_Toc166167766"/>
      <w:bookmarkStart w:id="106" w:name="_Toc166167767"/>
      <w:bookmarkStart w:id="107" w:name="_Toc166167768"/>
      <w:bookmarkStart w:id="108" w:name="_Toc166167769"/>
      <w:bookmarkStart w:id="109" w:name="_Toc166167770"/>
      <w:bookmarkStart w:id="110" w:name="_Toc166167771"/>
      <w:bookmarkStart w:id="111" w:name="_Toc16616777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1392B">
        <w:t>I</w:t>
      </w:r>
      <w:r w:rsidR="00FB24DF" w:rsidRPr="00B1392B">
        <w:t>ndemnisation</w:t>
      </w:r>
      <w:bookmarkEnd w:id="111"/>
    </w:p>
    <w:p w14:paraId="281397D1" w14:textId="77777777" w:rsidR="00A70AB5" w:rsidRPr="00B1392B" w:rsidRDefault="00A70AB5" w:rsidP="008B556D">
      <w:pPr>
        <w:pStyle w:val="Titre3TdR"/>
        <w:numPr>
          <w:ilvl w:val="0"/>
          <w:numId w:val="24"/>
        </w:numPr>
      </w:pPr>
      <w:bookmarkStart w:id="112" w:name="_Toc45618849"/>
      <w:bookmarkStart w:id="113" w:name="_Toc45619019"/>
      <w:bookmarkStart w:id="114" w:name="_Toc166167773"/>
      <w:r w:rsidRPr="00B1392B">
        <w:t xml:space="preserve">Indemnisation du fait de retards dans la réalisation imputables à la </w:t>
      </w:r>
      <w:r w:rsidR="0034696B" w:rsidRPr="00B1392B">
        <w:t>commune</w:t>
      </w:r>
      <w:bookmarkEnd w:id="112"/>
      <w:bookmarkEnd w:id="113"/>
      <w:bookmarkEnd w:id="114"/>
    </w:p>
    <w:p w14:paraId="12B3EB32" w14:textId="77777777" w:rsidR="00A70AB5" w:rsidRPr="00F15C7B" w:rsidRDefault="00A70AB5" w:rsidP="00A70AB5">
      <w:pPr>
        <w:ind w:firstLine="540"/>
        <w:jc w:val="lowKashida"/>
        <w:rPr>
          <w:rFonts w:cs="Cambria"/>
        </w:rPr>
      </w:pPr>
      <w:r w:rsidRPr="00F15C7B">
        <w:rPr>
          <w:rFonts w:cs="Cambria"/>
        </w:rPr>
        <w:t>Dans le cas o</w:t>
      </w:r>
      <w:r w:rsidR="00082E8C" w:rsidRPr="00F15C7B">
        <w:rPr>
          <w:rFonts w:cs="Cambria"/>
        </w:rPr>
        <w:t>ù</w:t>
      </w:r>
      <w:r w:rsidRPr="00F15C7B">
        <w:rPr>
          <w:rFonts w:cs="Cambria"/>
        </w:rPr>
        <w:t xml:space="preserve"> la </w:t>
      </w:r>
      <w:r w:rsidR="0034696B" w:rsidRPr="00F15C7B">
        <w:rPr>
          <w:rFonts w:cs="Cambria"/>
        </w:rPr>
        <w:t xml:space="preserve">commune </w:t>
      </w:r>
      <w:r w:rsidRPr="00F15C7B">
        <w:rPr>
          <w:rFonts w:cs="Cambria"/>
        </w:rPr>
        <w:t xml:space="preserve">serait à </w:t>
      </w:r>
      <w:r w:rsidRPr="00F15C7B">
        <w:rPr>
          <w:rFonts w:cs="Cambria"/>
          <w:lang w:bidi="ar-TN"/>
        </w:rPr>
        <w:t>l’origine</w:t>
      </w:r>
      <w:r w:rsidRPr="00F15C7B">
        <w:rPr>
          <w:rFonts w:cs="Cambria"/>
        </w:rPr>
        <w:t xml:space="preserve"> d’un cumul de retard dans la réalisation du marché dépassant ce que suit : (durée " d " dûment justifiée par des écrits en bonne et due forme pour les suspensions de délais et les dates de reprises de l’exécution : " d " = 45 jours), le titulaire du marché pourrait réclamer par écrit (en fournissant tous les justificatifs nécessaires) une indemnisation pour frais financiers pour couvrir dommages et coûts supplémentaires, calculée comme suit :</w:t>
      </w:r>
    </w:p>
    <w:p w14:paraId="1B528E78" w14:textId="77777777" w:rsidR="00A70AB5" w:rsidRPr="00F15C7B" w:rsidRDefault="00A70AB5" w:rsidP="005D2C28">
      <w:pPr>
        <w:widowControl w:val="0"/>
        <w:autoSpaceDE w:val="0"/>
        <w:autoSpaceDN w:val="0"/>
        <w:adjustRightInd w:val="0"/>
        <w:spacing w:before="240"/>
        <w:ind w:left="1979" w:right="261" w:firstLine="6"/>
        <w:jc w:val="lowKashida"/>
        <w:rPr>
          <w:rFonts w:cs="Cambria"/>
        </w:rPr>
      </w:pPr>
      <w:r w:rsidRPr="00F15C7B">
        <w:rPr>
          <w:rFonts w:cs="Cambria"/>
        </w:rPr>
        <w:t xml:space="preserve">Indemnité "I" </w:t>
      </w:r>
      <w:proofErr w:type="gramStart"/>
      <w:r w:rsidRPr="00F15C7B">
        <w:rPr>
          <w:rFonts w:cs="Cambria"/>
        </w:rPr>
        <w:t>=( ∑</w:t>
      </w:r>
      <w:proofErr w:type="spellStart"/>
      <w:proofErr w:type="gramEnd"/>
      <w:r w:rsidRPr="00F15C7B">
        <w:rPr>
          <w:rFonts w:cs="Cambria"/>
        </w:rPr>
        <w:t>NJi</w:t>
      </w:r>
      <w:proofErr w:type="spellEnd"/>
      <w:r w:rsidRPr="00F15C7B">
        <w:rPr>
          <w:rFonts w:cs="Cambria"/>
        </w:rPr>
        <w:t xml:space="preserve">- " d " ) x ( </w:t>
      </w:r>
      <w:proofErr w:type="spellStart"/>
      <w:r w:rsidRPr="00F15C7B">
        <w:rPr>
          <w:rFonts w:cs="Cambria"/>
        </w:rPr>
        <w:t>MRLi</w:t>
      </w:r>
      <w:proofErr w:type="spellEnd"/>
      <w:r w:rsidRPr="00F15C7B">
        <w:rPr>
          <w:rFonts w:cs="Cambria"/>
        </w:rPr>
        <w:t xml:space="preserve"> x </w:t>
      </w:r>
      <w:proofErr w:type="spellStart"/>
      <w:r w:rsidRPr="00F15C7B">
        <w:rPr>
          <w:rFonts w:cs="Cambria"/>
        </w:rPr>
        <w:t>TMMi</w:t>
      </w:r>
      <w:proofErr w:type="spellEnd"/>
      <w:r w:rsidRPr="00F15C7B">
        <w:rPr>
          <w:rFonts w:cs="Cambria"/>
        </w:rPr>
        <w:t xml:space="preserve"> / 365 )</w:t>
      </w:r>
    </w:p>
    <w:p w14:paraId="49305900" w14:textId="77777777" w:rsidR="00AE279E" w:rsidRPr="00F15C7B" w:rsidRDefault="00A70AB5" w:rsidP="00A70AB5">
      <w:pPr>
        <w:widowControl w:val="0"/>
        <w:autoSpaceDE w:val="0"/>
        <w:autoSpaceDN w:val="0"/>
        <w:adjustRightInd w:val="0"/>
        <w:spacing w:before="240"/>
        <w:ind w:left="1979" w:right="261" w:hanging="1554"/>
        <w:jc w:val="lowKashida"/>
        <w:rPr>
          <w:rFonts w:cs="Cambria"/>
        </w:rPr>
      </w:pPr>
      <w:proofErr w:type="gramStart"/>
      <w:r w:rsidRPr="00F15C7B">
        <w:rPr>
          <w:rFonts w:cs="Cambria"/>
        </w:rPr>
        <w:t>Avec:</w:t>
      </w:r>
      <w:proofErr w:type="gramEnd"/>
    </w:p>
    <w:p w14:paraId="5ED332CF" w14:textId="77777777" w:rsidR="00A70AB5" w:rsidRPr="00F15C7B" w:rsidRDefault="00A70AB5" w:rsidP="00AE279E">
      <w:pPr>
        <w:widowControl w:val="0"/>
        <w:autoSpaceDE w:val="0"/>
        <w:autoSpaceDN w:val="0"/>
        <w:adjustRightInd w:val="0"/>
        <w:ind w:left="1560" w:right="261" w:hanging="572"/>
        <w:jc w:val="lowKashida"/>
        <w:rPr>
          <w:rFonts w:cs="Cambria"/>
        </w:rPr>
      </w:pPr>
      <w:proofErr w:type="spellStart"/>
      <w:r w:rsidRPr="00F15C7B">
        <w:rPr>
          <w:rFonts w:cs="Cambria"/>
        </w:rPr>
        <w:t>NJi</w:t>
      </w:r>
      <w:proofErr w:type="spellEnd"/>
      <w:r w:rsidRPr="00F15C7B">
        <w:rPr>
          <w:rFonts w:cs="Cambria"/>
        </w:rPr>
        <w:t xml:space="preserve"> = Tranche "i" (Nombre de jours) de suspension de délai du fait de la </w:t>
      </w:r>
      <w:r w:rsidR="00AE279E" w:rsidRPr="00F15C7B">
        <w:rPr>
          <w:rFonts w:cs="Cambria"/>
        </w:rPr>
        <w:t>commune</w:t>
      </w:r>
      <w:r w:rsidRPr="00F15C7B">
        <w:rPr>
          <w:rFonts w:cs="Cambria"/>
        </w:rPr>
        <w:t>.</w:t>
      </w:r>
    </w:p>
    <w:p w14:paraId="675118EC" w14:textId="77777777" w:rsidR="00A70AB5" w:rsidRPr="00F15C7B" w:rsidRDefault="00A70AB5" w:rsidP="00AE279E">
      <w:pPr>
        <w:widowControl w:val="0"/>
        <w:autoSpaceDE w:val="0"/>
        <w:autoSpaceDN w:val="0"/>
        <w:adjustRightInd w:val="0"/>
        <w:ind w:left="1560" w:right="261" w:hanging="572"/>
        <w:jc w:val="lowKashida"/>
        <w:rPr>
          <w:rFonts w:cs="Cambria"/>
        </w:rPr>
      </w:pPr>
      <w:proofErr w:type="spellStart"/>
      <w:r w:rsidRPr="00F15C7B">
        <w:rPr>
          <w:rFonts w:cs="Cambria"/>
        </w:rPr>
        <w:t>MRLi</w:t>
      </w:r>
      <w:proofErr w:type="spellEnd"/>
      <w:r w:rsidRPr="00F15C7B">
        <w:rPr>
          <w:rFonts w:cs="Cambria"/>
        </w:rPr>
        <w:t xml:space="preserve"> = Montant en DT Restant à payer du marché (Montant du marché – Paiements effectués au moment "i") appliquée par tranche "i" de suspension de délai.</w:t>
      </w:r>
    </w:p>
    <w:p w14:paraId="2D35FAE4" w14:textId="77777777" w:rsidR="00A70AB5" w:rsidRPr="00F15C7B" w:rsidRDefault="00A70AB5" w:rsidP="00AE279E">
      <w:pPr>
        <w:widowControl w:val="0"/>
        <w:autoSpaceDE w:val="0"/>
        <w:autoSpaceDN w:val="0"/>
        <w:adjustRightInd w:val="0"/>
        <w:ind w:left="1560" w:right="261" w:hanging="572"/>
        <w:jc w:val="lowKashida"/>
        <w:rPr>
          <w:rFonts w:cs="Cambria"/>
        </w:rPr>
      </w:pPr>
      <w:proofErr w:type="spellStart"/>
      <w:r w:rsidRPr="00F15C7B">
        <w:rPr>
          <w:rFonts w:cs="Cambria"/>
        </w:rPr>
        <w:t>TMMi</w:t>
      </w:r>
      <w:proofErr w:type="spellEnd"/>
      <w:r w:rsidRPr="00F15C7B">
        <w:rPr>
          <w:rFonts w:cs="Cambria"/>
        </w:rPr>
        <w:t xml:space="preserve"> = Moyenne arithmétique des Taux du Marché Monétaire publiés par la BCT (Banque Centrale de Tunisie) afférents aux tranches "i" de suspension de délai concernée.</w:t>
      </w:r>
    </w:p>
    <w:p w14:paraId="0AE6B88D" w14:textId="77777777" w:rsidR="00A70AB5" w:rsidRPr="00F15C7B" w:rsidRDefault="00A70AB5" w:rsidP="00A70AB5">
      <w:pPr>
        <w:ind w:firstLine="539"/>
        <w:jc w:val="lowKashida"/>
        <w:rPr>
          <w:rFonts w:cs="Cambria"/>
          <w:lang w:bidi="ar-TN"/>
        </w:rPr>
      </w:pPr>
      <w:r w:rsidRPr="00F15C7B">
        <w:rPr>
          <w:rFonts w:cs="Cambria"/>
          <w:lang w:bidi="ar-TN"/>
        </w:rPr>
        <w:lastRenderedPageBreak/>
        <w:t xml:space="preserve">Il appartient ainsi au titulaire du marché de présenter à la </w:t>
      </w:r>
      <w:r w:rsidR="0034696B" w:rsidRPr="00F15C7B">
        <w:rPr>
          <w:rFonts w:cs="Cambria"/>
          <w:lang w:bidi="ar-TN"/>
        </w:rPr>
        <w:t>commune</w:t>
      </w:r>
      <w:r w:rsidRPr="00F15C7B">
        <w:rPr>
          <w:rFonts w:cs="Cambria"/>
          <w:lang w:bidi="ar-TN"/>
        </w:rPr>
        <w:t xml:space="preserve"> une demande à cet effet dans laquelle il indique le montant de l’indemnisation requise, les bases et les indices ayant servis à leurs déterminations. Cette demande doit être accompagnée par tous les documents et justificatifs le prouvant.</w:t>
      </w:r>
    </w:p>
    <w:p w14:paraId="5042A3C8" w14:textId="5F4E72CB" w:rsidR="00A70AB5" w:rsidRPr="00F15C7B" w:rsidRDefault="00A70AB5" w:rsidP="00A70AB5">
      <w:pPr>
        <w:ind w:firstLine="539"/>
        <w:jc w:val="lowKashida"/>
        <w:rPr>
          <w:rFonts w:cs="Cambria"/>
        </w:rPr>
      </w:pPr>
      <w:r w:rsidRPr="00F15C7B">
        <w:rPr>
          <w:rFonts w:cs="Cambria"/>
          <w:lang w:bidi="ar-TN"/>
        </w:rPr>
        <w:t xml:space="preserve">La </w:t>
      </w:r>
      <w:r w:rsidR="0034696B" w:rsidRPr="00F15C7B">
        <w:rPr>
          <w:rFonts w:cs="Cambria"/>
          <w:lang w:bidi="ar-TN"/>
        </w:rPr>
        <w:t>commune</w:t>
      </w:r>
      <w:r w:rsidRPr="00F15C7B">
        <w:rPr>
          <w:rFonts w:cs="Cambria"/>
          <w:lang w:bidi="ar-TN"/>
        </w:rPr>
        <w:t xml:space="preserve"> étudiera la proposition du </w:t>
      </w:r>
      <w:r w:rsidR="00743D64" w:rsidRPr="00F15C7B">
        <w:rPr>
          <w:rFonts w:cs="Cambria"/>
          <w:lang w:bidi="ar-TN"/>
        </w:rPr>
        <w:t xml:space="preserve">Fournisseur </w:t>
      </w:r>
      <w:r w:rsidRPr="00F15C7B">
        <w:rPr>
          <w:rFonts w:cs="Cambria"/>
          <w:lang w:bidi="ar-TN"/>
        </w:rPr>
        <w:t>pour ladite indemnisation et préparera un</w:t>
      </w:r>
      <w:r w:rsidRPr="00F15C7B">
        <w:rPr>
          <w:rFonts w:cs="Cambria"/>
        </w:rPr>
        <w:t xml:space="preserve"> rapport à cet effet accompagné de son avis et d’une proposition, qu’il soumettra à l’avis de </w:t>
      </w:r>
      <w:r w:rsidRPr="00F15C7B">
        <w:rPr>
          <w:rFonts w:cs="Cambria"/>
          <w:lang w:bidi="ar-TN"/>
        </w:rPr>
        <w:t>la commission compétente</w:t>
      </w:r>
      <w:r w:rsidRPr="00F15C7B">
        <w:rPr>
          <w:rFonts w:cs="Cambria"/>
        </w:rPr>
        <w:t>.</w:t>
      </w:r>
    </w:p>
    <w:p w14:paraId="27921017" w14:textId="5F96B5CD" w:rsidR="00A70AB5" w:rsidRPr="00F15C7B" w:rsidRDefault="00A70AB5" w:rsidP="00A70AB5">
      <w:pPr>
        <w:ind w:firstLine="539"/>
        <w:jc w:val="lowKashida"/>
        <w:rPr>
          <w:rFonts w:cs="Cambria"/>
        </w:rPr>
      </w:pPr>
      <w:r w:rsidRPr="00F15C7B">
        <w:rPr>
          <w:rFonts w:cs="Cambria"/>
        </w:rPr>
        <w:t xml:space="preserve">La prise en compte de ladite </w:t>
      </w:r>
      <w:r w:rsidRPr="00F15C7B">
        <w:rPr>
          <w:rFonts w:cs="Cambria"/>
          <w:lang w:bidi="ar-TN"/>
        </w:rPr>
        <w:t>demande</w:t>
      </w:r>
      <w:r w:rsidRPr="00F15C7B">
        <w:rPr>
          <w:rFonts w:cs="Cambria"/>
        </w:rPr>
        <w:t xml:space="preserve"> d’indemnisation ne peut toutefois avoir lieu que si </w:t>
      </w:r>
      <w:r w:rsidRPr="00F15C7B">
        <w:rPr>
          <w:rFonts w:cs="Cambria"/>
          <w:lang w:bidi="ar-TN"/>
        </w:rPr>
        <w:t>la commission compétente</w:t>
      </w:r>
      <w:r w:rsidRPr="00F15C7B">
        <w:rPr>
          <w:rFonts w:cs="Cambria"/>
        </w:rPr>
        <w:t xml:space="preserve"> approuve le </w:t>
      </w:r>
      <w:proofErr w:type="spellStart"/>
      <w:r w:rsidRPr="00F15C7B">
        <w:rPr>
          <w:rFonts w:cs="Cambria"/>
        </w:rPr>
        <w:t>bien</w:t>
      </w:r>
      <w:r w:rsidR="00704010">
        <w:rPr>
          <w:rFonts w:cs="Cambria"/>
        </w:rPr>
        <w:t xml:space="preserve"> </w:t>
      </w:r>
      <w:r w:rsidRPr="00F15C7B">
        <w:rPr>
          <w:rFonts w:cs="Cambria"/>
        </w:rPr>
        <w:t>fondé</w:t>
      </w:r>
      <w:proofErr w:type="spellEnd"/>
      <w:r w:rsidRPr="00F15C7B">
        <w:rPr>
          <w:rFonts w:cs="Cambria"/>
        </w:rPr>
        <w:t xml:space="preserve"> de la demande. Dans ce cas il sera procédé à l’établissement et signature d’un Avenant au Contrat par les deux parties conformément à l’avis de ladite </w:t>
      </w:r>
      <w:r w:rsidRPr="00F15C7B">
        <w:rPr>
          <w:rFonts w:cs="Cambria"/>
          <w:lang w:bidi="ar-TN"/>
        </w:rPr>
        <w:t>commission</w:t>
      </w:r>
      <w:r w:rsidRPr="00F15C7B">
        <w:rPr>
          <w:rFonts w:cs="Cambria"/>
        </w:rPr>
        <w:t>.</w:t>
      </w:r>
    </w:p>
    <w:p w14:paraId="2980136E" w14:textId="77777777" w:rsidR="00A70AB5" w:rsidRPr="00B1392B" w:rsidRDefault="00A70AB5" w:rsidP="008B556D">
      <w:pPr>
        <w:pStyle w:val="Titre3TdR"/>
        <w:numPr>
          <w:ilvl w:val="0"/>
          <w:numId w:val="24"/>
        </w:numPr>
        <w:ind w:left="-142" w:firstLine="0"/>
        <w:jc w:val="left"/>
      </w:pPr>
      <w:bookmarkStart w:id="115" w:name="_Toc45618850"/>
      <w:bookmarkStart w:id="116" w:name="_Toc45619020"/>
      <w:bookmarkStart w:id="117" w:name="_Toc166167774"/>
      <w:r w:rsidRPr="00B1392B">
        <w:t>Indemnisation du fait de modifications importantes apportées à la commande en cours d’exécution</w:t>
      </w:r>
      <w:bookmarkEnd w:id="115"/>
      <w:bookmarkEnd w:id="116"/>
      <w:bookmarkEnd w:id="117"/>
    </w:p>
    <w:p w14:paraId="31762AF8" w14:textId="77777777" w:rsidR="00A70AB5" w:rsidRPr="00F15C7B" w:rsidRDefault="00A70AB5" w:rsidP="00A70AB5">
      <w:pPr>
        <w:ind w:firstLine="539"/>
        <w:jc w:val="lowKashida"/>
        <w:rPr>
          <w:rFonts w:cs="Cambria"/>
        </w:rPr>
      </w:pPr>
      <w:r w:rsidRPr="00F15C7B">
        <w:rPr>
          <w:rFonts w:cs="Cambria"/>
        </w:rPr>
        <w:t xml:space="preserve">Seront considérés comme modification du fait de la </w:t>
      </w:r>
      <w:r w:rsidR="0034696B" w:rsidRPr="00F15C7B">
        <w:rPr>
          <w:rFonts w:cs="Cambria"/>
        </w:rPr>
        <w:t>commune</w:t>
      </w:r>
      <w:r w:rsidRPr="00F15C7B">
        <w:rPr>
          <w:rFonts w:cs="Cambria"/>
        </w:rPr>
        <w:t xml:space="preserve"> tout changement dans les prestations définis au contrat, pouvant être demandés à tout moment par la </w:t>
      </w:r>
      <w:r w:rsidR="0034696B" w:rsidRPr="00F15C7B">
        <w:rPr>
          <w:rFonts w:cs="Cambria"/>
        </w:rPr>
        <w:t xml:space="preserve">commune </w:t>
      </w:r>
      <w:r w:rsidRPr="00F15C7B">
        <w:rPr>
          <w:rFonts w:cs="Cambria"/>
        </w:rPr>
        <w:t>ou résultant du changement apporté par lui aux bases de la réalisation, telles que définies dans les annexes et dans les documents déjà approuvés.</w:t>
      </w:r>
    </w:p>
    <w:p w14:paraId="1D5B34ED" w14:textId="77777777" w:rsidR="00A70AB5" w:rsidRPr="00F15C7B" w:rsidRDefault="00A70AB5" w:rsidP="00A70AB5">
      <w:pPr>
        <w:ind w:firstLine="539"/>
        <w:jc w:val="lowKashida"/>
        <w:rPr>
          <w:rFonts w:cs="Cambria"/>
          <w:rtl/>
        </w:rPr>
      </w:pPr>
      <w:r w:rsidRPr="00F15C7B">
        <w:rPr>
          <w:rFonts w:cs="Cambria"/>
        </w:rPr>
        <w:t xml:space="preserve">Les modifications définies au présent paragraphe, devront faire l’objet d’une notification écrite de la </w:t>
      </w:r>
      <w:r w:rsidR="00AA0C24" w:rsidRPr="00F15C7B">
        <w:rPr>
          <w:rFonts w:cs="Cambria"/>
        </w:rPr>
        <w:t xml:space="preserve">commune </w:t>
      </w:r>
      <w:r w:rsidRPr="00F15C7B">
        <w:rPr>
          <w:rFonts w:cs="Cambria"/>
        </w:rPr>
        <w:t>au titulaire du marché avec indication de la nature de la modification et du but recherché.</w:t>
      </w:r>
    </w:p>
    <w:p w14:paraId="4F0A30DA" w14:textId="77777777" w:rsidR="00A70AB5" w:rsidRPr="00F15C7B" w:rsidRDefault="00A70AB5" w:rsidP="00A70AB5">
      <w:pPr>
        <w:ind w:firstLine="539"/>
        <w:jc w:val="lowKashida"/>
        <w:rPr>
          <w:rFonts w:cs="Cambria"/>
        </w:rPr>
      </w:pPr>
      <w:r w:rsidRPr="00F15C7B">
        <w:rPr>
          <w:rFonts w:cs="Cambria"/>
        </w:rPr>
        <w:t xml:space="preserve">Si le cas se présente, le titulaire du marché préparera gratuitement un rapport comprenant l’estimation engageante des coûts des services et fournira à la </w:t>
      </w:r>
      <w:r w:rsidR="00AA0C24" w:rsidRPr="00F15C7B">
        <w:rPr>
          <w:rFonts w:cs="Cambria"/>
        </w:rPr>
        <w:t xml:space="preserve">commune </w:t>
      </w:r>
      <w:r w:rsidRPr="00F15C7B">
        <w:rPr>
          <w:rFonts w:cs="Cambria"/>
        </w:rPr>
        <w:t xml:space="preserve">les éléments de cette estimation. Il soumettra à la </w:t>
      </w:r>
      <w:r w:rsidR="00AA0C24" w:rsidRPr="00F15C7B">
        <w:rPr>
          <w:rFonts w:cs="Cambria"/>
        </w:rPr>
        <w:t>commune</w:t>
      </w:r>
      <w:r w:rsidRPr="00F15C7B">
        <w:rPr>
          <w:rFonts w:cs="Cambria"/>
        </w:rPr>
        <w:t xml:space="preserve"> un devis précisant les conséquences de ces modifications sur les obligations des parties et notamment sur le prix (en précisant la valeur de l’indemnisation demandée et les bases et les indices ayant servi à son évaluation et en y annexant les documents justificatifs le prouvant) et le délai de réalisation.</w:t>
      </w:r>
    </w:p>
    <w:p w14:paraId="55010358" w14:textId="77777777" w:rsidR="00A70AB5" w:rsidRPr="00F15C7B" w:rsidRDefault="00A70AB5" w:rsidP="00A70AB5">
      <w:pPr>
        <w:ind w:firstLine="539"/>
        <w:jc w:val="lowKashida"/>
        <w:rPr>
          <w:rFonts w:cs="Cambria"/>
        </w:rPr>
      </w:pPr>
      <w:r w:rsidRPr="00F15C7B">
        <w:rPr>
          <w:rFonts w:cs="Cambria"/>
        </w:rPr>
        <w:t xml:space="preserve">La </w:t>
      </w:r>
      <w:r w:rsidR="00AA0C24" w:rsidRPr="00F15C7B">
        <w:rPr>
          <w:rFonts w:cs="Cambria"/>
        </w:rPr>
        <w:t>commune</w:t>
      </w:r>
      <w:r w:rsidRPr="00F15C7B">
        <w:rPr>
          <w:rFonts w:cs="Cambria"/>
        </w:rPr>
        <w:t xml:space="preserve"> étudiera la proposition du titulaire du marché et préparera un rapport à cet effet accompagné de son avis et d’une proposition, qu’il soumettra à l’avis de </w:t>
      </w:r>
      <w:r w:rsidRPr="00F15C7B">
        <w:rPr>
          <w:rFonts w:cs="Cambria"/>
          <w:lang w:bidi="ar-TN"/>
        </w:rPr>
        <w:t xml:space="preserve">la commission compétente </w:t>
      </w:r>
      <w:r w:rsidR="00AA0C24" w:rsidRPr="00F15C7B">
        <w:rPr>
          <w:rFonts w:cs="Cambria"/>
          <w:lang w:bidi="ar-TN"/>
        </w:rPr>
        <w:t>de la commune</w:t>
      </w:r>
      <w:r w:rsidRPr="00F15C7B">
        <w:rPr>
          <w:rFonts w:cs="Cambria"/>
        </w:rPr>
        <w:t>.</w:t>
      </w:r>
    </w:p>
    <w:p w14:paraId="22EA333E" w14:textId="77777777" w:rsidR="00A70AB5" w:rsidRPr="00F15C7B" w:rsidRDefault="00A70AB5" w:rsidP="00A70AB5">
      <w:pPr>
        <w:ind w:firstLine="539"/>
        <w:jc w:val="lowKashida"/>
        <w:rPr>
          <w:rFonts w:cs="Cambria"/>
          <w:rtl/>
        </w:rPr>
      </w:pPr>
      <w:r w:rsidRPr="00F15C7B">
        <w:rPr>
          <w:rFonts w:cs="Cambria"/>
        </w:rPr>
        <w:t xml:space="preserve">La prise en compte des dites demandes d’indemnisation ne peut toutefois avoir lieu que si </w:t>
      </w:r>
      <w:r w:rsidRPr="00F15C7B">
        <w:rPr>
          <w:rFonts w:cs="Cambria"/>
          <w:lang w:bidi="ar-TN"/>
        </w:rPr>
        <w:t xml:space="preserve">la commission compétente de la </w:t>
      </w:r>
      <w:r w:rsidR="00AA0C24" w:rsidRPr="00F15C7B">
        <w:rPr>
          <w:rFonts w:cs="Cambria"/>
          <w:lang w:bidi="ar-TN"/>
        </w:rPr>
        <w:t>commune</w:t>
      </w:r>
      <w:r w:rsidRPr="00F15C7B">
        <w:rPr>
          <w:rFonts w:cs="Cambria"/>
        </w:rPr>
        <w:t xml:space="preserve"> approuve le </w:t>
      </w:r>
      <w:proofErr w:type="spellStart"/>
      <w:r w:rsidRPr="00F15C7B">
        <w:rPr>
          <w:rFonts w:cs="Cambria"/>
        </w:rPr>
        <w:t>bien</w:t>
      </w:r>
      <w:r w:rsidR="00AE279E" w:rsidRPr="00F15C7B">
        <w:rPr>
          <w:rFonts w:cs="Cambria"/>
        </w:rPr>
        <w:t xml:space="preserve"> </w:t>
      </w:r>
      <w:r w:rsidRPr="00F15C7B">
        <w:rPr>
          <w:rFonts w:cs="Cambria"/>
        </w:rPr>
        <w:t>fondé</w:t>
      </w:r>
      <w:proofErr w:type="spellEnd"/>
      <w:r w:rsidRPr="00F15C7B">
        <w:rPr>
          <w:rFonts w:cs="Cambria"/>
        </w:rPr>
        <w:t xml:space="preserve"> de la demande. Dans ce cas il sera procédé à l’établissement et signature d’un Avenant au Contrat par les deux parties conformément à l’avis de ladite </w:t>
      </w:r>
      <w:r w:rsidRPr="00F15C7B">
        <w:rPr>
          <w:rFonts w:cs="Cambria"/>
          <w:lang w:bidi="ar-TN"/>
        </w:rPr>
        <w:t>commission</w:t>
      </w:r>
      <w:r w:rsidRPr="00F15C7B">
        <w:rPr>
          <w:rFonts w:cs="Cambria"/>
        </w:rPr>
        <w:t>.</w:t>
      </w:r>
    </w:p>
    <w:p w14:paraId="0DBC970F" w14:textId="77777777" w:rsidR="00A70AB5" w:rsidRPr="00F15C7B" w:rsidRDefault="00A70AB5" w:rsidP="00A70AB5">
      <w:pPr>
        <w:ind w:firstLine="539"/>
        <w:jc w:val="lowKashida"/>
        <w:rPr>
          <w:rFonts w:cs="Cambria"/>
        </w:rPr>
      </w:pPr>
      <w:r w:rsidRPr="00F15C7B">
        <w:rPr>
          <w:rFonts w:cs="Cambria"/>
        </w:rPr>
        <w:t>Ces modifications ne diminuent en rien la responsabilité du titulaire du marché et n’en limitent nullement le degré.</w:t>
      </w:r>
    </w:p>
    <w:p w14:paraId="16FBE382" w14:textId="77777777" w:rsidR="00FB24DF" w:rsidRPr="00F15C7B" w:rsidRDefault="00A70AB5" w:rsidP="00141E8D">
      <w:pPr>
        <w:ind w:firstLine="539"/>
        <w:jc w:val="lowKashida"/>
        <w:rPr>
          <w:rFonts w:cs="Cambria"/>
        </w:rPr>
      </w:pPr>
      <w:r w:rsidRPr="00F15C7B">
        <w:rPr>
          <w:rFonts w:cs="Cambria"/>
        </w:rPr>
        <w:t>En aucun cas une demande de modification non suivie de la signature d’un Avenant pour engager sa réalisation ne pourra faire l’objet d’une réclamation quelconque du titulaire du marché en vue d’une prolongation du délai, d’une augmentation des coûts, ou d’un droit à la réparation.</w:t>
      </w:r>
    </w:p>
    <w:p w14:paraId="5853A986" w14:textId="77777777" w:rsidR="00A70AB5" w:rsidRPr="00B1392B" w:rsidRDefault="00FB24DF" w:rsidP="00F23B87">
      <w:pPr>
        <w:pStyle w:val="Titre2"/>
      </w:pPr>
      <w:bookmarkStart w:id="118" w:name="_Toc166167775"/>
      <w:r w:rsidRPr="00B1392B">
        <w:t>Résiliation du marché</w:t>
      </w:r>
      <w:bookmarkEnd w:id="118"/>
    </w:p>
    <w:p w14:paraId="1C9B5578" w14:textId="77777777" w:rsidR="00A70AB5" w:rsidRPr="00F15C7B" w:rsidRDefault="00A70AB5" w:rsidP="00A70AB5">
      <w:pPr>
        <w:ind w:firstLine="540"/>
        <w:jc w:val="lowKashida"/>
        <w:rPr>
          <w:rFonts w:cs="Cambria"/>
          <w:lang w:bidi="ar-TN"/>
        </w:rPr>
      </w:pPr>
      <w:r w:rsidRPr="00F15C7B">
        <w:rPr>
          <w:rFonts w:cs="Cambria"/>
          <w:lang w:bidi="ar-TN"/>
        </w:rPr>
        <w:t>Le marché pourrait être résilié en application des dispositions du décret n° 2014-1039 du 13 mars 2014.</w:t>
      </w:r>
    </w:p>
    <w:p w14:paraId="0E2AA3A1" w14:textId="77777777" w:rsidR="00A70AB5" w:rsidRPr="00B1392B" w:rsidRDefault="00A70AB5" w:rsidP="008B556D">
      <w:pPr>
        <w:pStyle w:val="Titre3TdR"/>
        <w:numPr>
          <w:ilvl w:val="0"/>
          <w:numId w:val="47"/>
        </w:numPr>
      </w:pPr>
      <w:bookmarkStart w:id="119" w:name="_Toc45618852"/>
      <w:bookmarkStart w:id="120" w:name="_Toc45619022"/>
      <w:bookmarkStart w:id="121" w:name="_Toc166167776"/>
      <w:r w:rsidRPr="00B1392B">
        <w:t>Résiliation de plein droit</w:t>
      </w:r>
      <w:bookmarkEnd w:id="119"/>
      <w:bookmarkEnd w:id="120"/>
      <w:bookmarkEnd w:id="121"/>
    </w:p>
    <w:p w14:paraId="14D41276" w14:textId="77777777" w:rsidR="00A70AB5" w:rsidRPr="00F15C7B" w:rsidRDefault="00A70AB5" w:rsidP="00A70AB5">
      <w:pPr>
        <w:ind w:left="540" w:firstLine="539"/>
        <w:jc w:val="lowKashida"/>
        <w:rPr>
          <w:rFonts w:cs="Cambria"/>
          <w:lang w:bidi="ar-TN"/>
        </w:rPr>
      </w:pPr>
      <w:r w:rsidRPr="00F15C7B">
        <w:rPr>
          <w:rFonts w:cs="Cambria"/>
          <w:lang w:bidi="ar-TN"/>
        </w:rPr>
        <w:t>La résiliation de plein droit intervient :</w:t>
      </w:r>
    </w:p>
    <w:p w14:paraId="26D4EA79" w14:textId="77777777" w:rsidR="00A70AB5" w:rsidRPr="00F15C7B" w:rsidRDefault="00A70AB5" w:rsidP="0002799C">
      <w:pPr>
        <w:widowControl w:val="0"/>
        <w:numPr>
          <w:ilvl w:val="0"/>
          <w:numId w:val="14"/>
        </w:numPr>
        <w:tabs>
          <w:tab w:val="clear" w:pos="2370"/>
        </w:tabs>
        <w:autoSpaceDE w:val="0"/>
        <w:autoSpaceDN w:val="0"/>
        <w:adjustRightInd w:val="0"/>
        <w:spacing w:after="0"/>
        <w:ind w:left="1980" w:right="261"/>
        <w:jc w:val="lowKashida"/>
        <w:rPr>
          <w:rFonts w:cs="Cambria"/>
        </w:rPr>
      </w:pPr>
      <w:r w:rsidRPr="00F15C7B">
        <w:rPr>
          <w:rFonts w:cs="Cambria"/>
        </w:rPr>
        <w:t xml:space="preserve">En cas de décès du titulaire, sauf si la </w:t>
      </w:r>
      <w:r w:rsidR="003124A6" w:rsidRPr="00F15C7B">
        <w:rPr>
          <w:rFonts w:cs="Cambria"/>
        </w:rPr>
        <w:t>commune</w:t>
      </w:r>
      <w:r w:rsidRPr="00F15C7B">
        <w:rPr>
          <w:rFonts w:cs="Cambria"/>
        </w:rPr>
        <w:t xml:space="preserve"> accepte la continuation du marché par les ayants droit.</w:t>
      </w:r>
    </w:p>
    <w:p w14:paraId="5133E0DF" w14:textId="77777777" w:rsidR="00A70AB5" w:rsidRPr="00F15C7B" w:rsidRDefault="00A70AB5" w:rsidP="0002799C">
      <w:pPr>
        <w:widowControl w:val="0"/>
        <w:numPr>
          <w:ilvl w:val="0"/>
          <w:numId w:val="14"/>
        </w:numPr>
        <w:tabs>
          <w:tab w:val="clear" w:pos="2370"/>
        </w:tabs>
        <w:autoSpaceDE w:val="0"/>
        <w:autoSpaceDN w:val="0"/>
        <w:adjustRightInd w:val="0"/>
        <w:spacing w:before="0" w:after="0"/>
        <w:ind w:left="1980" w:right="261"/>
        <w:jc w:val="lowKashida"/>
        <w:rPr>
          <w:rFonts w:cs="Cambria"/>
        </w:rPr>
      </w:pPr>
      <w:r w:rsidRPr="00F15C7B">
        <w:rPr>
          <w:rFonts w:cs="Cambria"/>
        </w:rPr>
        <w:t>En cas d’incapacité physique manifeste et durable du titulaire du marché.</w:t>
      </w:r>
    </w:p>
    <w:p w14:paraId="4E46BEB3" w14:textId="77777777" w:rsidR="00A70AB5" w:rsidRPr="00F15C7B" w:rsidRDefault="00A70AB5" w:rsidP="0002799C">
      <w:pPr>
        <w:widowControl w:val="0"/>
        <w:numPr>
          <w:ilvl w:val="0"/>
          <w:numId w:val="14"/>
        </w:numPr>
        <w:tabs>
          <w:tab w:val="clear" w:pos="2370"/>
        </w:tabs>
        <w:autoSpaceDE w:val="0"/>
        <w:autoSpaceDN w:val="0"/>
        <w:adjustRightInd w:val="0"/>
        <w:spacing w:before="0" w:after="0"/>
        <w:ind w:left="1980" w:right="261"/>
        <w:jc w:val="lowKashida"/>
        <w:rPr>
          <w:rFonts w:cs="Cambria"/>
        </w:rPr>
      </w:pPr>
      <w:r w:rsidRPr="00F15C7B">
        <w:rPr>
          <w:rFonts w:cs="Cambria"/>
        </w:rPr>
        <w:t xml:space="preserve">En cas de faillite du titulaire sauf si la </w:t>
      </w:r>
      <w:r w:rsidR="003124A6" w:rsidRPr="00F15C7B">
        <w:rPr>
          <w:rFonts w:cs="Cambria"/>
        </w:rPr>
        <w:t>commune</w:t>
      </w:r>
      <w:r w:rsidRPr="00F15C7B">
        <w:rPr>
          <w:rFonts w:cs="Cambria"/>
        </w:rPr>
        <w:t xml:space="preserve"> accepte les offres éventuellement faites par les créanciers dudit titulaire.</w:t>
      </w:r>
    </w:p>
    <w:p w14:paraId="0B0EC441" w14:textId="77777777" w:rsidR="00A70AB5" w:rsidRPr="00F15C7B" w:rsidRDefault="00A70AB5" w:rsidP="00A70AB5">
      <w:pPr>
        <w:ind w:left="1080" w:firstLine="539"/>
        <w:jc w:val="lowKashida"/>
        <w:rPr>
          <w:rFonts w:cs="Cambria"/>
          <w:lang w:bidi="ar-TN"/>
        </w:rPr>
      </w:pPr>
      <w:r w:rsidRPr="00F15C7B">
        <w:rPr>
          <w:rFonts w:cs="Cambria"/>
          <w:lang w:bidi="ar-TN"/>
        </w:rPr>
        <w:t>Lorsque la résiliation est prononcée dans les cas indiqués au présent article, aucune indemnité n’est due au titulaire ou à ses ayants droit.</w:t>
      </w:r>
    </w:p>
    <w:p w14:paraId="508BA251" w14:textId="77777777" w:rsidR="00A70AB5" w:rsidRPr="00B1392B" w:rsidRDefault="00A70AB5" w:rsidP="008B556D">
      <w:pPr>
        <w:pStyle w:val="Titre3TdR"/>
        <w:numPr>
          <w:ilvl w:val="0"/>
          <w:numId w:val="47"/>
        </w:numPr>
      </w:pPr>
      <w:bookmarkStart w:id="122" w:name="_Toc45618853"/>
      <w:bookmarkStart w:id="123" w:name="_Toc45619023"/>
      <w:bookmarkStart w:id="124" w:name="_Toc166167777"/>
      <w:r w:rsidRPr="00B1392B">
        <w:lastRenderedPageBreak/>
        <w:t>Résiliation en cas de non accomplissement des obligations</w:t>
      </w:r>
      <w:bookmarkEnd w:id="122"/>
      <w:bookmarkEnd w:id="123"/>
      <w:bookmarkEnd w:id="124"/>
    </w:p>
    <w:p w14:paraId="17DED9D1" w14:textId="77777777" w:rsidR="00A70AB5" w:rsidRPr="00F15C7B" w:rsidRDefault="00A70AB5" w:rsidP="00A70AB5">
      <w:pPr>
        <w:ind w:left="1080" w:firstLine="539"/>
        <w:jc w:val="lowKashida"/>
        <w:rPr>
          <w:rFonts w:cs="Cambria"/>
          <w:lang w:bidi="ar-TN"/>
        </w:rPr>
      </w:pPr>
      <w:r w:rsidRPr="00F15C7B">
        <w:rPr>
          <w:rFonts w:cs="Cambria"/>
          <w:lang w:bidi="ar-TN"/>
        </w:rPr>
        <w:t xml:space="preserve">La résiliation peut être également prononcée au cas où le titulaire du marché n'a pas rempli ses obligations, la </w:t>
      </w:r>
      <w:r w:rsidR="003124A6" w:rsidRPr="00F15C7B">
        <w:rPr>
          <w:rFonts w:cs="Cambria"/>
          <w:lang w:bidi="ar-TN"/>
        </w:rPr>
        <w:t>commune</w:t>
      </w:r>
      <w:r w:rsidRPr="00F15C7B">
        <w:rPr>
          <w:rFonts w:cs="Cambria"/>
          <w:lang w:bidi="ar-TN"/>
        </w:rPr>
        <w:t xml:space="preserve"> le met en demeure par lettre recommandée.</w:t>
      </w:r>
    </w:p>
    <w:p w14:paraId="5B56D8FA" w14:textId="77777777" w:rsidR="00A70AB5" w:rsidRPr="00F15C7B" w:rsidRDefault="00A70AB5" w:rsidP="00A70AB5">
      <w:pPr>
        <w:ind w:left="1077" w:firstLine="539"/>
        <w:jc w:val="lowKashida"/>
        <w:rPr>
          <w:rFonts w:cs="Cambria"/>
          <w:lang w:bidi="ar-TN"/>
        </w:rPr>
      </w:pPr>
      <w:r w:rsidRPr="00F15C7B">
        <w:rPr>
          <w:rFonts w:cs="Cambria"/>
          <w:lang w:bidi="ar-TN"/>
        </w:rPr>
        <w:t xml:space="preserve">Passé un délai de </w:t>
      </w:r>
      <w:r w:rsidRPr="00F15C7B">
        <w:rPr>
          <w:rFonts w:cs="Cambria"/>
          <w:b/>
          <w:bCs/>
          <w:lang w:bidi="ar-TN"/>
        </w:rPr>
        <w:t>dix (10) jours</w:t>
      </w:r>
      <w:r w:rsidRPr="00F15C7B">
        <w:rPr>
          <w:rFonts w:cs="Cambria"/>
          <w:lang w:bidi="ar-TN"/>
        </w:rPr>
        <w:t xml:space="preserve"> à compter de la date de mise en demeure, la </w:t>
      </w:r>
      <w:r w:rsidR="003124A6" w:rsidRPr="00F15C7B">
        <w:rPr>
          <w:rFonts w:cs="Cambria"/>
          <w:lang w:bidi="ar-TN"/>
        </w:rPr>
        <w:t>commune</w:t>
      </w:r>
      <w:r w:rsidRPr="00F15C7B">
        <w:rPr>
          <w:rFonts w:cs="Cambria"/>
          <w:lang w:bidi="ar-TN"/>
        </w:rPr>
        <w:t xml:space="preserve"> pourra résilier purement et simplement le marché ou faire exécuter les prestations objet de ce marché suivant le procédé qu'elle jugerait utile aux frais du titulaire du marché.</w:t>
      </w:r>
    </w:p>
    <w:p w14:paraId="2DCED58C" w14:textId="77777777" w:rsidR="00A70AB5" w:rsidRPr="00B1392B" w:rsidRDefault="00A70AB5" w:rsidP="008B556D">
      <w:pPr>
        <w:pStyle w:val="Titre3TdR"/>
        <w:numPr>
          <w:ilvl w:val="0"/>
          <w:numId w:val="47"/>
        </w:numPr>
      </w:pPr>
      <w:bookmarkStart w:id="125" w:name="_Toc45618854"/>
      <w:bookmarkStart w:id="126" w:name="_Toc45619024"/>
      <w:bookmarkStart w:id="127" w:name="_Toc166167778"/>
      <w:r w:rsidRPr="00B1392B">
        <w:t>Résiliation pour cause d'influence sur les procédures de conclusion du marché et des étapes de son exécution</w:t>
      </w:r>
      <w:bookmarkEnd w:id="125"/>
      <w:bookmarkEnd w:id="126"/>
      <w:bookmarkEnd w:id="127"/>
    </w:p>
    <w:p w14:paraId="72E336D2" w14:textId="77777777" w:rsidR="00A70AB5" w:rsidRPr="00F15C7B" w:rsidRDefault="00A70AB5" w:rsidP="00A70AB5">
      <w:pPr>
        <w:ind w:left="1080" w:firstLine="539"/>
        <w:jc w:val="lowKashida"/>
        <w:rPr>
          <w:rFonts w:cs="Cambria"/>
          <w:lang w:bidi="ar-TN"/>
        </w:rPr>
      </w:pPr>
      <w:r w:rsidRPr="00F15C7B">
        <w:rPr>
          <w:rFonts w:cs="Cambria"/>
          <w:lang w:bidi="ar-TN"/>
        </w:rPr>
        <w:t xml:space="preserve">La </w:t>
      </w:r>
      <w:r w:rsidR="003124A6" w:rsidRPr="00F15C7B">
        <w:rPr>
          <w:rFonts w:cs="Cambria"/>
          <w:lang w:bidi="ar-TN"/>
        </w:rPr>
        <w:t>commune</w:t>
      </w:r>
      <w:r w:rsidRPr="00F15C7B">
        <w:rPr>
          <w:rFonts w:cs="Cambria"/>
          <w:lang w:bidi="ar-TN"/>
        </w:rPr>
        <w:t xml:space="preserve"> peut résilier le marché s'il a été établi que le titulaire du marché a failli à l'engagement, objet de sa déclaration, de ne pas faire par lui-même ou par personne interposée, des promesses, des dons ou des présents en vue d'influer sur les différentes procédures de conclusion du marché et des étapes de son exécution.</w:t>
      </w:r>
    </w:p>
    <w:p w14:paraId="11BB03C3" w14:textId="77777777" w:rsidR="00A70AB5" w:rsidRPr="00F15C7B" w:rsidRDefault="00A70AB5" w:rsidP="00A70AB5">
      <w:pPr>
        <w:ind w:left="1080" w:firstLine="539"/>
        <w:jc w:val="lowKashida"/>
        <w:rPr>
          <w:rFonts w:cs="Cambria"/>
          <w:lang w:bidi="ar-TN"/>
        </w:rPr>
      </w:pPr>
      <w:r w:rsidRPr="00F15C7B">
        <w:rPr>
          <w:rFonts w:cs="Cambria"/>
          <w:lang w:bidi="ar-TN"/>
        </w:rPr>
        <w:t xml:space="preserve">La décision de résiliation prise par la </w:t>
      </w:r>
      <w:r w:rsidR="003124A6" w:rsidRPr="00F15C7B">
        <w:rPr>
          <w:rFonts w:cs="Cambria"/>
          <w:lang w:bidi="ar-TN"/>
        </w:rPr>
        <w:t>commune</w:t>
      </w:r>
      <w:r w:rsidRPr="00F15C7B">
        <w:rPr>
          <w:rFonts w:cs="Cambria"/>
          <w:lang w:bidi="ar-TN"/>
        </w:rPr>
        <w:t xml:space="preserve"> dans les cas précités exclut toute procédure de poursuite de droit de la part du fournisseur.</w:t>
      </w:r>
    </w:p>
    <w:p w14:paraId="4E8C11DA" w14:textId="77777777" w:rsidR="00A70AB5" w:rsidRPr="00B1392B" w:rsidRDefault="00A70AB5" w:rsidP="00F23B87">
      <w:pPr>
        <w:pStyle w:val="Titre2"/>
      </w:pPr>
      <w:bookmarkStart w:id="128" w:name="_Toc166167779"/>
      <w:r w:rsidRPr="00B1392B">
        <w:t>Force Majeur</w:t>
      </w:r>
      <w:r w:rsidR="00041001" w:rsidRPr="00B1392B">
        <w:t>e</w:t>
      </w:r>
      <w:bookmarkEnd w:id="128"/>
    </w:p>
    <w:p w14:paraId="6E95B302" w14:textId="77777777" w:rsidR="00A70AB5" w:rsidRPr="00F15C7B" w:rsidRDefault="00A70AB5" w:rsidP="00A70AB5">
      <w:pPr>
        <w:ind w:firstLine="540"/>
        <w:jc w:val="lowKashida"/>
        <w:rPr>
          <w:rFonts w:cs="Cambria"/>
          <w:lang w:bidi="ar-TN"/>
        </w:rPr>
      </w:pPr>
      <w:r w:rsidRPr="00F15C7B">
        <w:rPr>
          <w:rFonts w:cs="Cambria"/>
          <w:lang w:bidi="ar-TN"/>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00013344" w14:textId="77777777" w:rsidR="00A70AB5" w:rsidRPr="00F15C7B" w:rsidRDefault="00A70AB5" w:rsidP="00A70AB5">
      <w:pPr>
        <w:ind w:firstLine="540"/>
        <w:jc w:val="lowKashida"/>
        <w:rPr>
          <w:rFonts w:cs="Cambria"/>
          <w:lang w:bidi="ar-TN"/>
        </w:rPr>
      </w:pPr>
      <w:r w:rsidRPr="00F15C7B">
        <w:rPr>
          <w:rFonts w:cs="Cambria"/>
          <w:lang w:bidi="ar-TN"/>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quatorze (14) jours qui suivent la date à laquelle la partie concernée a eu (ou supposée avoir eu) connaissance de l'incident ou des circonstances qui forment la force majeure.</w:t>
      </w:r>
    </w:p>
    <w:p w14:paraId="49185B98" w14:textId="77777777" w:rsidR="00D12D7B" w:rsidRPr="00B1392B" w:rsidRDefault="00D12D7B" w:rsidP="00F23B87">
      <w:pPr>
        <w:pStyle w:val="Titre2"/>
      </w:pPr>
      <w:bookmarkStart w:id="129" w:name="_Toc166167780"/>
      <w:r w:rsidRPr="00B1392B">
        <w:t>Règlement des litiges</w:t>
      </w:r>
      <w:bookmarkEnd w:id="129"/>
    </w:p>
    <w:p w14:paraId="467EB049" w14:textId="77777777" w:rsidR="00032D0A" w:rsidRPr="00F15C7B" w:rsidRDefault="00032D0A" w:rsidP="00032D0A">
      <w:pPr>
        <w:ind w:firstLine="540"/>
        <w:jc w:val="lowKashida"/>
        <w:rPr>
          <w:rFonts w:cs="Cambria"/>
          <w:lang w:bidi="ar-TN"/>
        </w:rPr>
      </w:pPr>
      <w:r w:rsidRPr="00F15C7B">
        <w:rPr>
          <w:rFonts w:cs="Cambria"/>
          <w:lang w:bidi="ar-TN"/>
        </w:rPr>
        <w:t>Pour tout litige ou différend portant sur l'interprétation des clauses du marché, et à défaut de solution amiable entre les deux parties, celles-ci s'en remettront aux tribunaux de Tunis seuls compétents.</w:t>
      </w:r>
    </w:p>
    <w:p w14:paraId="053DAE99" w14:textId="77777777" w:rsidR="00032D0A" w:rsidRPr="00B1392B" w:rsidRDefault="00032D0A" w:rsidP="00F23B87">
      <w:pPr>
        <w:pStyle w:val="Titre2"/>
      </w:pPr>
      <w:bookmarkStart w:id="130" w:name="_Toc166167781"/>
      <w:r w:rsidRPr="00B1392B">
        <w:t>Droit d'enregistrement</w:t>
      </w:r>
      <w:bookmarkEnd w:id="130"/>
    </w:p>
    <w:p w14:paraId="2A5FE166" w14:textId="33C9746E" w:rsidR="00FB24DF" w:rsidRPr="00F15C7B" w:rsidRDefault="00032D0A" w:rsidP="00141E8D">
      <w:pPr>
        <w:ind w:firstLine="540"/>
        <w:jc w:val="lowKashida"/>
        <w:rPr>
          <w:rFonts w:cs="Cambria"/>
          <w:lang w:bidi="ar-TN"/>
        </w:rPr>
      </w:pPr>
      <w:r w:rsidRPr="00F15C7B">
        <w:rPr>
          <w:rFonts w:cs="Cambria"/>
          <w:lang w:bidi="ar-TN"/>
        </w:rPr>
        <w:t>Les droits d'enregistrement du marché sont à la charge du fournisseur.</w:t>
      </w:r>
    </w:p>
    <w:p w14:paraId="3B56DA46" w14:textId="77777777" w:rsidR="007A74A9" w:rsidRPr="00B1392B" w:rsidRDefault="007A74A9" w:rsidP="00F23B87">
      <w:pPr>
        <w:pStyle w:val="Titre2"/>
      </w:pPr>
      <w:bookmarkStart w:id="131" w:name="_Toc166167782"/>
      <w:r w:rsidRPr="00B1392B">
        <w:t>Entrée en vigueur</w:t>
      </w:r>
      <w:bookmarkEnd w:id="131"/>
    </w:p>
    <w:p w14:paraId="0E008F91" w14:textId="3EE4D5C9" w:rsidR="00032D0A" w:rsidRPr="00B1392B" w:rsidRDefault="007A74A9" w:rsidP="00541E19">
      <w:pPr>
        <w:rPr>
          <w:bCs/>
        </w:rPr>
      </w:pPr>
      <w:r w:rsidRPr="000A0E5E">
        <w:rPr>
          <w:bCs/>
        </w:rPr>
        <w:t>Le présent contrat entre en vigueur dès l</w:t>
      </w:r>
      <w:r w:rsidR="00AD0C9C">
        <w:rPr>
          <w:bCs/>
        </w:rPr>
        <w:t>’enregistrement du marché par</w:t>
      </w:r>
      <w:r w:rsidR="000A0E5E">
        <w:rPr>
          <w:bCs/>
        </w:rPr>
        <w:t xml:space="preserve"> le p</w:t>
      </w:r>
      <w:r w:rsidR="000A0E5E" w:rsidRPr="000A0E5E">
        <w:rPr>
          <w:bCs/>
        </w:rPr>
        <w:t xml:space="preserve">restataire </w:t>
      </w:r>
      <w:r w:rsidRPr="000A0E5E">
        <w:rPr>
          <w:bCs/>
        </w:rPr>
        <w:t xml:space="preserve">retenu, après l’approbation de la commission </w:t>
      </w:r>
      <w:r w:rsidRPr="00E85C33">
        <w:rPr>
          <w:bCs/>
        </w:rPr>
        <w:t xml:space="preserve">des marchés </w:t>
      </w:r>
      <w:proofErr w:type="gramStart"/>
      <w:r w:rsidR="00A84AB9" w:rsidRPr="00E85C33">
        <w:rPr>
          <w:bCs/>
        </w:rPr>
        <w:t>( à</w:t>
      </w:r>
      <w:proofErr w:type="gramEnd"/>
      <w:r w:rsidR="00A84AB9" w:rsidRPr="00E85C33">
        <w:rPr>
          <w:bCs/>
        </w:rPr>
        <w:t xml:space="preserve"> supprimer )</w:t>
      </w:r>
      <w:r w:rsidR="00A84AB9" w:rsidRPr="00AD0C9C">
        <w:rPr>
          <w:bCs/>
        </w:rPr>
        <w:t xml:space="preserve"> </w:t>
      </w:r>
      <w:r w:rsidRPr="00AD0C9C">
        <w:rPr>
          <w:bCs/>
        </w:rPr>
        <w:t>compétente</w:t>
      </w:r>
      <w:r w:rsidRPr="000A0E5E">
        <w:rPr>
          <w:bCs/>
        </w:rPr>
        <w:t>.</w:t>
      </w:r>
    </w:p>
    <w:p w14:paraId="469062E0" w14:textId="77777777" w:rsidR="00055016" w:rsidRPr="00B1392B" w:rsidRDefault="00055016" w:rsidP="00F23B87">
      <w:pPr>
        <w:pStyle w:val="Titre2"/>
      </w:pPr>
      <w:bookmarkStart w:id="132" w:name="_Toc166167783"/>
      <w:r w:rsidRPr="00837EE9">
        <w:t>D</w:t>
      </w:r>
      <w:r w:rsidR="002E0AA2" w:rsidRPr="00837EE9">
        <w:t>omiciliation</w:t>
      </w:r>
      <w:r w:rsidR="002E0AA2" w:rsidRPr="00B1392B">
        <w:t xml:space="preserve"> de remboursement</w:t>
      </w:r>
      <w:bookmarkEnd w:id="132"/>
    </w:p>
    <w:p w14:paraId="2C2E03DE" w14:textId="18DC5AB7" w:rsidR="00055016" w:rsidRPr="00F15C7B" w:rsidRDefault="00055016" w:rsidP="00EC6ACF">
      <w:pPr>
        <w:spacing w:after="240"/>
        <w:rPr>
          <w:color w:val="984806"/>
        </w:rPr>
      </w:pPr>
      <w:r w:rsidRPr="00F15C7B">
        <w:rPr>
          <w:color w:val="984806"/>
        </w:rPr>
        <w:t>Tous remboursements</w:t>
      </w:r>
      <w:r w:rsidR="00743D64" w:rsidRPr="00F15C7B">
        <w:rPr>
          <w:color w:val="984806"/>
        </w:rPr>
        <w:t xml:space="preserve"> </w:t>
      </w:r>
      <w:r w:rsidRPr="00F15C7B">
        <w:rPr>
          <w:color w:val="984806"/>
        </w:rPr>
        <w:t xml:space="preserve">ou autres </w:t>
      </w:r>
      <w:r w:rsidR="00743D64" w:rsidRPr="00F15C7B">
        <w:rPr>
          <w:color w:val="984806"/>
        </w:rPr>
        <w:t xml:space="preserve">frais </w:t>
      </w:r>
      <w:r w:rsidRPr="00F15C7B">
        <w:rPr>
          <w:color w:val="984806"/>
        </w:rPr>
        <w:t>ainsi que tous pai</w:t>
      </w:r>
      <w:r w:rsidR="00EC6ACF" w:rsidRPr="00F15C7B">
        <w:rPr>
          <w:color w:val="984806"/>
        </w:rPr>
        <w:t xml:space="preserve">ements d'assurances auxquels la Commune </w:t>
      </w:r>
      <w:r w:rsidRPr="00F15C7B">
        <w:rPr>
          <w:color w:val="984806"/>
        </w:rPr>
        <w:t>aurait droit seront effectués au crédit du compte spécial pour le fonds de di</w:t>
      </w:r>
      <w:r w:rsidR="00441993" w:rsidRPr="00F15C7B">
        <w:rPr>
          <w:color w:val="984806"/>
        </w:rPr>
        <w:t>s</w:t>
      </w:r>
      <w:r w:rsidRPr="00F15C7B">
        <w:rPr>
          <w:color w:val="984806"/>
        </w:rPr>
        <w:t>position</w:t>
      </w:r>
      <w:r w:rsidR="00441993" w:rsidRPr="00F15C7B">
        <w:rPr>
          <w:color w:val="984806"/>
        </w:rPr>
        <w:t>.</w:t>
      </w:r>
    </w:p>
    <w:tbl>
      <w:tblPr>
        <w:tblW w:w="0" w:type="auto"/>
        <w:tblLook w:val="04A0" w:firstRow="1" w:lastRow="0" w:firstColumn="1" w:lastColumn="0" w:noHBand="0" w:noVBand="1"/>
      </w:tblPr>
      <w:tblGrid>
        <w:gridCol w:w="4677"/>
        <w:gridCol w:w="4677"/>
      </w:tblGrid>
      <w:tr w:rsidR="005D08E8" w:rsidRPr="00B1392B" w14:paraId="6942E27F" w14:textId="77777777" w:rsidTr="00F15C7B">
        <w:tc>
          <w:tcPr>
            <w:tcW w:w="4886" w:type="dxa"/>
            <w:shd w:val="clear" w:color="auto" w:fill="auto"/>
          </w:tcPr>
          <w:p w14:paraId="7C5722FA" w14:textId="77777777" w:rsidR="005D08E8" w:rsidRPr="00F15C7B" w:rsidRDefault="005D08E8" w:rsidP="00F15C7B">
            <w:pPr>
              <w:spacing w:before="0" w:after="0"/>
              <w:ind w:firstLine="0"/>
              <w:jc w:val="center"/>
              <w:rPr>
                <w:rFonts w:eastAsia="Cambria"/>
              </w:rPr>
            </w:pPr>
            <w:r w:rsidRPr="00F15C7B">
              <w:rPr>
                <w:rFonts w:eastAsia="Cambria"/>
                <w:b/>
                <w:bCs/>
              </w:rPr>
              <w:t>Fait à</w:t>
            </w:r>
            <w:r w:rsidRPr="00F15C7B">
              <w:rPr>
                <w:rFonts w:eastAsia="Cambria"/>
              </w:rPr>
              <w:t xml:space="preserve"> .................., </w:t>
            </w:r>
            <w:r w:rsidRPr="00F15C7B">
              <w:rPr>
                <w:rFonts w:eastAsia="Cambria"/>
                <w:b/>
                <w:bCs/>
              </w:rPr>
              <w:t>le</w:t>
            </w:r>
            <w:r w:rsidRPr="00F15C7B">
              <w:rPr>
                <w:rFonts w:eastAsia="Cambria"/>
              </w:rPr>
              <w:t>......................................</w:t>
            </w:r>
          </w:p>
          <w:p w14:paraId="35E5CE07" w14:textId="77777777" w:rsidR="005D08E8" w:rsidRPr="00F15C7B" w:rsidRDefault="005D08E8" w:rsidP="00F15C7B">
            <w:pPr>
              <w:tabs>
                <w:tab w:val="left" w:pos="465"/>
                <w:tab w:val="center" w:pos="2335"/>
              </w:tabs>
              <w:spacing w:before="0" w:after="0"/>
              <w:ind w:firstLine="0"/>
              <w:jc w:val="center"/>
              <w:rPr>
                <w:rFonts w:eastAsia="Cambria"/>
              </w:rPr>
            </w:pPr>
            <w:r w:rsidRPr="00F15C7B">
              <w:rPr>
                <w:rFonts w:eastAsia="Cambria"/>
              </w:rPr>
              <w:t>(Signature et cachet du Maire)</w:t>
            </w:r>
          </w:p>
        </w:tc>
        <w:tc>
          <w:tcPr>
            <w:tcW w:w="4887" w:type="dxa"/>
            <w:shd w:val="clear" w:color="auto" w:fill="auto"/>
          </w:tcPr>
          <w:p w14:paraId="4C1DAA19" w14:textId="77777777" w:rsidR="005D08E8" w:rsidRPr="00F15C7B" w:rsidRDefault="005D08E8" w:rsidP="00F15C7B">
            <w:pPr>
              <w:spacing w:before="0" w:after="0"/>
              <w:ind w:firstLine="0"/>
              <w:jc w:val="center"/>
              <w:rPr>
                <w:rFonts w:eastAsia="Cambria"/>
              </w:rPr>
            </w:pPr>
            <w:r w:rsidRPr="00F15C7B">
              <w:rPr>
                <w:rFonts w:eastAsia="Cambria"/>
                <w:b/>
                <w:bCs/>
              </w:rPr>
              <w:t>Fait à</w:t>
            </w:r>
            <w:r w:rsidRPr="00F15C7B">
              <w:rPr>
                <w:rFonts w:eastAsia="Cambria"/>
              </w:rPr>
              <w:t xml:space="preserve"> .................., </w:t>
            </w:r>
            <w:r w:rsidRPr="00F15C7B">
              <w:rPr>
                <w:rFonts w:eastAsia="Cambria"/>
                <w:b/>
                <w:bCs/>
              </w:rPr>
              <w:t>le</w:t>
            </w:r>
            <w:r w:rsidRPr="00F15C7B">
              <w:rPr>
                <w:rFonts w:eastAsia="Cambria"/>
              </w:rPr>
              <w:t>......................................</w:t>
            </w:r>
          </w:p>
          <w:p w14:paraId="29136CD5" w14:textId="77777777" w:rsidR="005D08E8" w:rsidRPr="00F15C7B" w:rsidRDefault="005D08E8" w:rsidP="00F15C7B">
            <w:pPr>
              <w:tabs>
                <w:tab w:val="left" w:pos="465"/>
                <w:tab w:val="center" w:pos="2335"/>
              </w:tabs>
              <w:spacing w:before="0" w:after="0"/>
              <w:ind w:firstLine="0"/>
              <w:jc w:val="center"/>
              <w:rPr>
                <w:rFonts w:eastAsia="Cambria"/>
              </w:rPr>
            </w:pPr>
            <w:r w:rsidRPr="00F15C7B">
              <w:rPr>
                <w:rFonts w:eastAsia="Cambria"/>
              </w:rPr>
              <w:t>(Signature</w:t>
            </w:r>
            <w:r w:rsidR="00803725" w:rsidRPr="00F15C7B">
              <w:rPr>
                <w:rFonts w:eastAsia="Cambria"/>
              </w:rPr>
              <w:t>s</w:t>
            </w:r>
            <w:r w:rsidRPr="00F15C7B">
              <w:rPr>
                <w:rFonts w:eastAsia="Cambria"/>
              </w:rPr>
              <w:t xml:space="preserve"> et cachet</w:t>
            </w:r>
            <w:r w:rsidR="00803725" w:rsidRPr="00F15C7B">
              <w:rPr>
                <w:rFonts w:eastAsia="Cambria"/>
              </w:rPr>
              <w:t>s</w:t>
            </w:r>
            <w:r w:rsidR="00541E19" w:rsidRPr="00F15C7B">
              <w:rPr>
                <w:rFonts w:eastAsia="Cambria"/>
              </w:rPr>
              <w:t xml:space="preserve"> </w:t>
            </w:r>
            <w:r w:rsidR="00803725" w:rsidRPr="00F15C7B">
              <w:rPr>
                <w:rFonts w:eastAsia="Cambria"/>
              </w:rPr>
              <w:t>du</w:t>
            </w:r>
            <w:r w:rsidR="00541E19" w:rsidRPr="00F15C7B">
              <w:rPr>
                <w:rFonts w:eastAsia="Cambria"/>
              </w:rPr>
              <w:t xml:space="preserve"> </w:t>
            </w:r>
            <w:r w:rsidR="00032D0A" w:rsidRPr="00F15C7B">
              <w:rPr>
                <w:rFonts w:eastAsia="Cambria"/>
              </w:rPr>
              <w:t>fournisseur</w:t>
            </w:r>
            <w:r w:rsidR="00803725" w:rsidRPr="00F15C7B">
              <w:rPr>
                <w:rFonts w:eastAsia="Cambria"/>
              </w:rPr>
              <w:t>)</w:t>
            </w:r>
          </w:p>
        </w:tc>
      </w:tr>
    </w:tbl>
    <w:p w14:paraId="45F8080A" w14:textId="77777777" w:rsidR="005D08E8" w:rsidRPr="00B1392B" w:rsidRDefault="005D08E8">
      <w:pPr>
        <w:spacing w:before="0" w:after="0"/>
        <w:ind w:firstLine="0"/>
        <w:jc w:val="left"/>
      </w:pPr>
      <w:r w:rsidRPr="00B1392B">
        <w:br w:type="page"/>
      </w:r>
    </w:p>
    <w:p w14:paraId="575942AB" w14:textId="5890EF54" w:rsidR="00FD0B45" w:rsidRPr="00B1392B" w:rsidRDefault="001828BD" w:rsidP="00582928">
      <w:pPr>
        <w:pStyle w:val="Titre1"/>
        <w:numPr>
          <w:ilvl w:val="0"/>
          <w:numId w:val="2"/>
        </w:numPr>
        <w:spacing w:before="0" w:after="0"/>
        <w:ind w:left="714" w:hanging="357"/>
      </w:pPr>
      <w:r w:rsidRPr="00B1392B">
        <w:lastRenderedPageBreak/>
        <w:t> </w:t>
      </w:r>
      <w:bookmarkStart w:id="133" w:name="_Toc166167784"/>
      <w:r w:rsidRPr="00B1392B">
        <w:t>CAHIER DES CLAU</w:t>
      </w:r>
      <w:r w:rsidR="007673DF">
        <w:t>S</w:t>
      </w:r>
      <w:r w:rsidRPr="00B1392B">
        <w:t>E</w:t>
      </w:r>
      <w:r w:rsidR="007673DF">
        <w:t>S</w:t>
      </w:r>
      <w:r w:rsidRPr="00B1392B">
        <w:t xml:space="preserve"> TECHNIQUES PARTICULIERES</w:t>
      </w:r>
      <w:bookmarkEnd w:id="133"/>
    </w:p>
    <w:p w14:paraId="165F8E90" w14:textId="77777777" w:rsidR="001828BD" w:rsidRPr="00B1392B" w:rsidRDefault="00EE3AEB" w:rsidP="00EE3AEB">
      <w:pPr>
        <w:jc w:val="center"/>
        <w:rPr>
          <w:b/>
          <w:bCs/>
          <w:color w:val="FF0000"/>
          <w:sz w:val="28"/>
          <w:szCs w:val="28"/>
          <w:lang w:eastAsia="fr-FR"/>
        </w:rPr>
      </w:pPr>
      <w:r w:rsidRPr="00B1392B">
        <w:rPr>
          <w:b/>
          <w:bCs/>
          <w:color w:val="FF0000"/>
          <w:sz w:val="28"/>
          <w:szCs w:val="28"/>
          <w:highlight w:val="yellow"/>
          <w:lang w:eastAsia="fr-FR"/>
        </w:rPr>
        <w:t xml:space="preserve">A ADAPTER AU(X) MATERIEL(S) A </w:t>
      </w:r>
      <w:r w:rsidR="00323576" w:rsidRPr="00851C55">
        <w:rPr>
          <w:b/>
          <w:bCs/>
          <w:color w:val="FF0000"/>
          <w:sz w:val="28"/>
          <w:szCs w:val="28"/>
          <w:highlight w:val="yellow"/>
          <w:lang w:eastAsia="fr-FR"/>
        </w:rPr>
        <w:t>ACQUERIR</w:t>
      </w:r>
    </w:p>
    <w:p w14:paraId="6AECE820" w14:textId="77777777" w:rsidR="000161E2" w:rsidRDefault="00FB24DF" w:rsidP="008B556D">
      <w:pPr>
        <w:pStyle w:val="Titre2"/>
        <w:numPr>
          <w:ilvl w:val="0"/>
          <w:numId w:val="45"/>
        </w:numPr>
      </w:pPr>
      <w:bookmarkStart w:id="134" w:name="_Toc166167785"/>
      <w:r w:rsidRPr="00B1392B">
        <w:t>Objet du marché</w:t>
      </w:r>
      <w:bookmarkEnd w:id="134"/>
    </w:p>
    <w:p w14:paraId="1D920E36" w14:textId="77777777" w:rsidR="001828BD" w:rsidRPr="00F15C7B" w:rsidRDefault="00761D12" w:rsidP="00CF0547">
      <w:pPr>
        <w:ind w:firstLine="539"/>
        <w:jc w:val="lowKashida"/>
        <w:rPr>
          <w:rFonts w:cs="Cambria"/>
          <w:lang w:bidi="ar-TN"/>
        </w:rPr>
      </w:pPr>
      <w:r w:rsidRPr="00F15C7B">
        <w:rPr>
          <w:bCs/>
        </w:rPr>
        <w:t xml:space="preserve">Le marché a pour objet </w:t>
      </w:r>
      <w:r w:rsidRPr="00F15C7B">
        <w:t>l’acquisition de</w:t>
      </w:r>
      <w:r w:rsidR="00AE279E" w:rsidRPr="00F15C7B">
        <w:t xml:space="preserve"> </w:t>
      </w:r>
      <w:r w:rsidRPr="00F15C7B">
        <w:rPr>
          <w:i/>
          <w:iCs/>
          <w:color w:val="FF0000"/>
          <w:highlight w:val="yellow"/>
        </w:rPr>
        <w:t>(</w:t>
      </w:r>
      <w:r w:rsidRPr="00F15C7B">
        <w:rPr>
          <w:i/>
          <w:color w:val="FF0000"/>
          <w:highlight w:val="yellow"/>
        </w:rPr>
        <w:t xml:space="preserve">spécifier </w:t>
      </w:r>
      <w:r w:rsidR="00B54D85" w:rsidRPr="00F15C7B">
        <w:rPr>
          <w:i/>
          <w:color w:val="FF0000"/>
          <w:highlight w:val="yellow"/>
        </w:rPr>
        <w:t>la liste des</w:t>
      </w:r>
      <w:r w:rsidR="00AE279E" w:rsidRPr="00F15C7B">
        <w:rPr>
          <w:i/>
          <w:color w:val="FF0000"/>
          <w:highlight w:val="yellow"/>
        </w:rPr>
        <w:t xml:space="preserve"> </w:t>
      </w:r>
      <w:r w:rsidRPr="00F15C7B">
        <w:rPr>
          <w:i/>
          <w:color w:val="FF0000"/>
          <w:highlight w:val="yellow"/>
        </w:rPr>
        <w:t>équipement</w:t>
      </w:r>
      <w:r w:rsidR="00B54D85" w:rsidRPr="00F15C7B">
        <w:rPr>
          <w:i/>
          <w:color w:val="FF0000"/>
          <w:highlight w:val="yellow"/>
        </w:rPr>
        <w:t>s</w:t>
      </w:r>
      <w:r w:rsidRPr="00F15C7B">
        <w:rPr>
          <w:i/>
          <w:color w:val="FF0000"/>
          <w:highlight w:val="yellow"/>
        </w:rPr>
        <w:t xml:space="preserve">) </w:t>
      </w:r>
      <w:r w:rsidRPr="00F15C7B">
        <w:t xml:space="preserve">au profit de la commune de </w:t>
      </w:r>
      <w:r w:rsidRPr="00F15C7B">
        <w:rPr>
          <w:i/>
          <w:color w:val="FF0000"/>
          <w:highlight w:val="yellow"/>
        </w:rPr>
        <w:t>(insère le nom de la commune)</w:t>
      </w:r>
      <w:r w:rsidR="000A0E5E" w:rsidRPr="00F15C7B">
        <w:rPr>
          <w:i/>
          <w:color w:val="FF0000"/>
        </w:rPr>
        <w:t xml:space="preserve"> gouvernorat de (…………)</w:t>
      </w:r>
      <w:r w:rsidRPr="00F15C7B">
        <w:t xml:space="preserve"> en Lot </w:t>
      </w:r>
      <w:r w:rsidR="00323576" w:rsidRPr="00F15C7B">
        <w:rPr>
          <w:color w:val="FF0000"/>
          <w:highlight w:val="yellow"/>
        </w:rPr>
        <w:t>unique</w:t>
      </w:r>
      <w:r w:rsidRPr="00F15C7B">
        <w:t>.</w:t>
      </w:r>
    </w:p>
    <w:p w14:paraId="0737E764" w14:textId="77777777" w:rsidR="000161E2" w:rsidRDefault="00C6461C" w:rsidP="00F23B87">
      <w:pPr>
        <w:pStyle w:val="Titre2"/>
      </w:pPr>
      <w:bookmarkStart w:id="135" w:name="_Toc166167786"/>
      <w:r w:rsidRPr="00B1392B">
        <w:t>Conditions générales de service</w:t>
      </w:r>
      <w:bookmarkEnd w:id="135"/>
    </w:p>
    <w:p w14:paraId="06B49C88" w14:textId="77777777" w:rsidR="000161E2" w:rsidRDefault="00C6461C" w:rsidP="0002799C">
      <w:pPr>
        <w:pStyle w:val="Titre3TdR"/>
        <w:numPr>
          <w:ilvl w:val="0"/>
          <w:numId w:val="25"/>
        </w:numPr>
      </w:pPr>
      <w:bookmarkStart w:id="136" w:name="_Toc45101992"/>
      <w:bookmarkStart w:id="137" w:name="_Toc45618863"/>
      <w:bookmarkStart w:id="138" w:name="_Toc45619033"/>
      <w:bookmarkStart w:id="139" w:name="_Toc166167787"/>
      <w:r w:rsidRPr="00B1392B">
        <w:t>Normes et qualité du matériel</w:t>
      </w:r>
      <w:bookmarkEnd w:id="136"/>
      <w:bookmarkEnd w:id="137"/>
      <w:bookmarkEnd w:id="138"/>
      <w:bookmarkEnd w:id="139"/>
    </w:p>
    <w:p w14:paraId="59E5BF88" w14:textId="77777777" w:rsidR="001828BD" w:rsidRPr="00F15C7B" w:rsidRDefault="001828BD" w:rsidP="001828BD">
      <w:pPr>
        <w:ind w:firstLine="540"/>
        <w:jc w:val="lowKashida"/>
        <w:rPr>
          <w:rFonts w:cs="Cambria"/>
          <w:lang w:bidi="ar-TN"/>
        </w:rPr>
      </w:pPr>
      <w:r w:rsidRPr="00F15C7B">
        <w:rPr>
          <w:rFonts w:cs="Cambria"/>
          <w:lang w:bidi="ar-TN"/>
        </w:rPr>
        <w:t>Les normes exigées en matière de matériaux et de fabrication pour la production et la fabrication des Fournitures</w:t>
      </w:r>
      <w:r w:rsidR="00AE279E" w:rsidRPr="00F15C7B">
        <w:rPr>
          <w:rFonts w:cs="Cambria"/>
          <w:lang w:bidi="ar-TN"/>
        </w:rPr>
        <w:t xml:space="preserve"> </w:t>
      </w:r>
      <w:proofErr w:type="gramStart"/>
      <w:r w:rsidRPr="00F15C7B">
        <w:rPr>
          <w:rFonts w:cs="Cambria"/>
          <w:lang w:bidi="ar-TN"/>
        </w:rPr>
        <w:t>sont:</w:t>
      </w:r>
      <w:proofErr w:type="gramEnd"/>
      <w:r w:rsidRPr="00F15C7B">
        <w:rPr>
          <w:rFonts w:cs="Cambria"/>
          <w:lang w:bidi="ar-TN"/>
        </w:rPr>
        <w:t xml:space="preserve"> ISO, SAE, EN.</w:t>
      </w:r>
    </w:p>
    <w:p w14:paraId="5DF1B21A" w14:textId="77777777" w:rsidR="001828BD" w:rsidRPr="00F15C7B" w:rsidRDefault="001828BD" w:rsidP="001828BD">
      <w:pPr>
        <w:ind w:firstLine="540"/>
        <w:jc w:val="lowKashida"/>
        <w:rPr>
          <w:rFonts w:cs="Cambria"/>
          <w:lang w:bidi="ar-TN"/>
        </w:rPr>
      </w:pPr>
      <w:r w:rsidRPr="00F15C7B">
        <w:rPr>
          <w:rFonts w:cs="Cambria"/>
          <w:lang w:bidi="ar-TN"/>
        </w:rPr>
        <w:t>Le matériel à fournir doit être en état neuf, de dernière génération, commercialisé le jour de la remise des offres, et présentant les qualités nécessaires aux règles de l’art. Il ne doit en aucun cas présenter de défaut susceptible de compromettre son bon fonctionnement.</w:t>
      </w:r>
    </w:p>
    <w:p w14:paraId="1C4A664A" w14:textId="77777777" w:rsidR="000161E2" w:rsidRDefault="00C6461C" w:rsidP="00851C55">
      <w:pPr>
        <w:pStyle w:val="Titre3TdR"/>
      </w:pPr>
      <w:bookmarkStart w:id="140" w:name="_Toc45101993"/>
      <w:bookmarkStart w:id="141" w:name="_Toc45618864"/>
      <w:bookmarkStart w:id="142" w:name="_Toc45619034"/>
      <w:bookmarkStart w:id="143" w:name="_Toc166167788"/>
      <w:r w:rsidRPr="00B1392B">
        <w:rPr>
          <w:noProof/>
        </w:rPr>
        <w:t>Pièces de réchange – Service après-vente</w:t>
      </w:r>
      <w:bookmarkEnd w:id="140"/>
      <w:bookmarkEnd w:id="141"/>
      <w:bookmarkEnd w:id="142"/>
      <w:bookmarkEnd w:id="143"/>
    </w:p>
    <w:p w14:paraId="6D42EC5D" w14:textId="77777777" w:rsidR="00C6461C" w:rsidRPr="00F15C7B" w:rsidRDefault="00C6461C" w:rsidP="00C6461C">
      <w:pPr>
        <w:ind w:firstLine="540"/>
        <w:jc w:val="lowKashida"/>
        <w:rPr>
          <w:rFonts w:cs="Cambria"/>
          <w:lang w:bidi="ar-TN"/>
        </w:rPr>
      </w:pPr>
      <w:r w:rsidRPr="00F15C7B">
        <w:rPr>
          <w:rFonts w:cs="Cambria"/>
          <w:lang w:bidi="ar-TN"/>
        </w:rPr>
        <w:t xml:space="preserve">Pour une période de </w:t>
      </w:r>
      <w:r w:rsidRPr="00F15C7B">
        <w:rPr>
          <w:rFonts w:cs="Cambria"/>
          <w:b/>
          <w:bCs/>
          <w:lang w:bidi="ar-TN"/>
        </w:rPr>
        <w:t>dix (10) ans</w:t>
      </w:r>
      <w:r w:rsidRPr="00F15C7B">
        <w:rPr>
          <w:rFonts w:cs="Cambria"/>
          <w:lang w:bidi="ar-TN"/>
        </w:rPr>
        <w:t>, le Fournisseur garantit et se porte responsable que son représentant local assurera toutes les opérations de maintenance nécessaires au bon fonctionnement des engins (</w:t>
      </w:r>
      <w:proofErr w:type="gramStart"/>
      <w:r w:rsidRPr="00F15C7B">
        <w:rPr>
          <w:rFonts w:cs="Cambria"/>
          <w:lang w:bidi="ar-TN"/>
        </w:rPr>
        <w:t>exemple:</w:t>
      </w:r>
      <w:proofErr w:type="gramEnd"/>
      <w:r w:rsidRPr="00F15C7B">
        <w:rPr>
          <w:rFonts w:cs="Cambria"/>
          <w:lang w:bidi="ar-TN"/>
        </w:rPr>
        <w:t xml:space="preserve"> les visites de garantie, l’entretien préventif, les réparations, les dépannages sur chantier,…) et conservera des stocks suffisants pour fournir des pièces de rechange consommables. </w:t>
      </w:r>
    </w:p>
    <w:p w14:paraId="3B729090" w14:textId="77777777" w:rsidR="00C6461C" w:rsidRPr="00F15C7B" w:rsidRDefault="00C6461C" w:rsidP="00C6461C">
      <w:pPr>
        <w:ind w:firstLine="540"/>
        <w:jc w:val="lowKashida"/>
        <w:rPr>
          <w:rFonts w:cs="Cambria"/>
          <w:lang w:bidi="ar-TN"/>
        </w:rPr>
      </w:pPr>
      <w:r w:rsidRPr="00F15C7B">
        <w:rPr>
          <w:rFonts w:cs="Cambria"/>
          <w:lang w:bidi="ar-TN"/>
        </w:rPr>
        <w:t>La livraison de ces pièces aux ateliers de</w:t>
      </w:r>
      <w:r w:rsidR="00811309" w:rsidRPr="00F15C7B">
        <w:rPr>
          <w:rFonts w:cs="Cambria"/>
          <w:lang w:bidi="ar-TN"/>
        </w:rPr>
        <w:t xml:space="preserve"> la</w:t>
      </w:r>
      <w:r w:rsidRPr="00F15C7B">
        <w:rPr>
          <w:rFonts w:cs="Cambria"/>
          <w:lang w:bidi="ar-TN"/>
        </w:rPr>
        <w:t xml:space="preserve"> commune doit s'effectuer dans un délai de deux (02) jours pour les pièces de consommation courante, et de trente (30) jours pour les pièces à caractéristiques spéciales.</w:t>
      </w:r>
    </w:p>
    <w:p w14:paraId="3520C9FE" w14:textId="77777777" w:rsidR="00C6461C" w:rsidRPr="00F15C7B" w:rsidRDefault="00C6461C" w:rsidP="00C6461C">
      <w:pPr>
        <w:ind w:firstLine="540"/>
        <w:jc w:val="lowKashida"/>
        <w:rPr>
          <w:rFonts w:cs="Cambria"/>
          <w:lang w:bidi="ar-TN"/>
        </w:rPr>
      </w:pPr>
      <w:r w:rsidRPr="00F15C7B">
        <w:rPr>
          <w:rFonts w:cs="Cambria"/>
          <w:lang w:bidi="ar-TN"/>
        </w:rPr>
        <w:t>Ces délais de livraison prennent effet à partir de la date de réception du bon de commande mécanisé de la commune.</w:t>
      </w:r>
    </w:p>
    <w:p w14:paraId="45F1DB68" w14:textId="77777777" w:rsidR="00C6461C" w:rsidRPr="00F15C7B" w:rsidRDefault="00C6461C" w:rsidP="00C6461C">
      <w:pPr>
        <w:ind w:firstLine="540"/>
        <w:jc w:val="lowKashida"/>
        <w:rPr>
          <w:rFonts w:cs="Cambria"/>
          <w:lang w:bidi="ar-TN"/>
        </w:rPr>
      </w:pPr>
      <w:r w:rsidRPr="00F15C7B">
        <w:rPr>
          <w:rFonts w:cs="Cambria"/>
          <w:lang w:bidi="ar-TN"/>
        </w:rPr>
        <w:t>En cas de défaillance dans la fourniture des pièces de rechange réclamés par</w:t>
      </w:r>
      <w:r w:rsidR="00811309" w:rsidRPr="00F15C7B">
        <w:rPr>
          <w:rFonts w:cs="Cambria"/>
          <w:lang w:bidi="ar-TN"/>
        </w:rPr>
        <w:t xml:space="preserve"> la</w:t>
      </w:r>
      <w:r w:rsidRPr="00F15C7B">
        <w:rPr>
          <w:rFonts w:cs="Cambria"/>
          <w:lang w:bidi="ar-TN"/>
        </w:rPr>
        <w:t xml:space="preserve"> commune, le </w:t>
      </w:r>
      <w:r w:rsidR="00811309" w:rsidRPr="00F15C7B">
        <w:rPr>
          <w:rFonts w:cs="Cambria"/>
          <w:lang w:bidi="ar-TN"/>
        </w:rPr>
        <w:t>F</w:t>
      </w:r>
      <w:r w:rsidRPr="00F15C7B">
        <w:rPr>
          <w:rFonts w:cs="Cambria"/>
          <w:lang w:bidi="ar-TN"/>
        </w:rPr>
        <w:t>ournisseur et son représentant en Tunisie seront tenus de dédommager la</w:t>
      </w:r>
      <w:r w:rsidR="00811309" w:rsidRPr="00F15C7B">
        <w:rPr>
          <w:rFonts w:cs="Cambria"/>
          <w:lang w:bidi="ar-TN"/>
        </w:rPr>
        <w:t xml:space="preserve"> commune </w:t>
      </w:r>
      <w:r w:rsidRPr="00F15C7B">
        <w:rPr>
          <w:rFonts w:cs="Cambria"/>
          <w:lang w:bidi="ar-TN"/>
        </w:rPr>
        <w:t>pour les préjudices qui lui seront provoqués.</w:t>
      </w:r>
    </w:p>
    <w:p w14:paraId="6A7AFF38" w14:textId="77777777" w:rsidR="000161E2" w:rsidRDefault="00605574" w:rsidP="00851C55">
      <w:pPr>
        <w:pStyle w:val="Titre3TdR"/>
      </w:pPr>
      <w:bookmarkStart w:id="144" w:name="_Toc45101994"/>
      <w:bookmarkStart w:id="145" w:name="_Toc45618865"/>
      <w:bookmarkStart w:id="146" w:name="_Toc45619035"/>
      <w:bookmarkStart w:id="147" w:name="_Toc166167789"/>
      <w:r w:rsidRPr="00B1392B">
        <w:t>Documentation technique</w:t>
      </w:r>
      <w:bookmarkEnd w:id="144"/>
      <w:bookmarkEnd w:id="145"/>
      <w:bookmarkEnd w:id="146"/>
      <w:bookmarkEnd w:id="147"/>
    </w:p>
    <w:p w14:paraId="0B9DEA67" w14:textId="77777777" w:rsidR="00C6461C" w:rsidRPr="00F15C7B" w:rsidRDefault="00C6461C" w:rsidP="00C6461C">
      <w:pPr>
        <w:ind w:firstLine="540"/>
        <w:jc w:val="lowKashida"/>
        <w:rPr>
          <w:rFonts w:cs="Cambria"/>
          <w:lang w:bidi="ar-TN"/>
        </w:rPr>
      </w:pPr>
      <w:r w:rsidRPr="00F15C7B">
        <w:rPr>
          <w:rFonts w:cs="Cambria"/>
          <w:lang w:bidi="ar-TN"/>
        </w:rPr>
        <w:t xml:space="preserve">Le </w:t>
      </w:r>
      <w:r w:rsidR="00811309" w:rsidRPr="00F15C7B">
        <w:rPr>
          <w:rFonts w:cs="Cambria"/>
          <w:lang w:bidi="ar-TN"/>
        </w:rPr>
        <w:t>F</w:t>
      </w:r>
      <w:r w:rsidRPr="00F15C7B">
        <w:rPr>
          <w:rFonts w:cs="Cambria"/>
          <w:lang w:bidi="ar-TN"/>
        </w:rPr>
        <w:t xml:space="preserve">ournisseur doit fournir avec </w:t>
      </w:r>
      <w:r w:rsidR="00323576" w:rsidRPr="00F15C7B">
        <w:rPr>
          <w:rFonts w:cs="Cambria"/>
          <w:color w:val="FF0000"/>
          <w:highlight w:val="yellow"/>
          <w:lang w:bidi="ar-TN"/>
        </w:rPr>
        <w:t>chaque</w:t>
      </w:r>
      <w:r w:rsidR="00AE279E" w:rsidRPr="00F15C7B">
        <w:rPr>
          <w:rFonts w:cs="Cambria"/>
          <w:color w:val="FF0000"/>
          <w:lang w:bidi="ar-TN"/>
        </w:rPr>
        <w:t xml:space="preserve"> </w:t>
      </w:r>
      <w:r w:rsidRPr="00F15C7B">
        <w:rPr>
          <w:rFonts w:cs="Cambria"/>
          <w:lang w:bidi="ar-TN"/>
        </w:rPr>
        <w:t xml:space="preserve">engin une documentation technique et un support numérique, de préférence en langue française, sinon anglaise, détaillée comme </w:t>
      </w:r>
      <w:r w:rsidR="00851C55" w:rsidRPr="00F15C7B">
        <w:rPr>
          <w:rFonts w:cs="Cambria"/>
          <w:lang w:bidi="ar-TN"/>
        </w:rPr>
        <w:t>suit :</w:t>
      </w:r>
    </w:p>
    <w:p w14:paraId="443629D7" w14:textId="77777777" w:rsidR="00C6461C" w:rsidRPr="00F15C7B" w:rsidRDefault="00C6461C" w:rsidP="00C6461C">
      <w:pPr>
        <w:ind w:firstLine="540"/>
        <w:jc w:val="lowKashida"/>
        <w:rPr>
          <w:rFonts w:cs="Cambria"/>
          <w:lang w:bidi="ar-TN"/>
        </w:rPr>
      </w:pPr>
      <w:r w:rsidRPr="00F15C7B">
        <w:rPr>
          <w:rFonts w:cs="Cambria"/>
          <w:b/>
          <w:bCs/>
          <w:lang w:bidi="ar-TN"/>
        </w:rPr>
        <w:t>1)</w:t>
      </w:r>
      <w:r w:rsidRPr="00F15C7B">
        <w:rPr>
          <w:rFonts w:cs="Cambria"/>
          <w:lang w:bidi="ar-TN"/>
        </w:rPr>
        <w:t xml:space="preserve"> un exemplaire du manuel d’utilisation et d’entretien (engin, châssis, superstructure …</w:t>
      </w:r>
      <w:proofErr w:type="gramStart"/>
      <w:r w:rsidRPr="00F15C7B">
        <w:rPr>
          <w:rFonts w:cs="Cambria"/>
          <w:lang w:bidi="ar-TN"/>
        </w:rPr>
        <w:t>);</w:t>
      </w:r>
      <w:proofErr w:type="gramEnd"/>
    </w:p>
    <w:p w14:paraId="6CEFEE53" w14:textId="77777777" w:rsidR="00C6461C" w:rsidRPr="00F15C7B" w:rsidRDefault="00C6461C" w:rsidP="00C6461C">
      <w:pPr>
        <w:ind w:firstLine="540"/>
        <w:jc w:val="lowKashida"/>
        <w:rPr>
          <w:rFonts w:cs="Cambria"/>
          <w:lang w:bidi="ar-TN"/>
        </w:rPr>
      </w:pPr>
      <w:r w:rsidRPr="00F15C7B">
        <w:rPr>
          <w:rFonts w:cs="Cambria"/>
          <w:b/>
          <w:bCs/>
          <w:lang w:bidi="ar-TN"/>
        </w:rPr>
        <w:t>2)</w:t>
      </w:r>
      <w:r w:rsidRPr="00F15C7B">
        <w:rPr>
          <w:rFonts w:cs="Cambria"/>
          <w:lang w:bidi="ar-TN"/>
        </w:rPr>
        <w:t xml:space="preserve"> un manuel </w:t>
      </w:r>
      <w:r w:rsidR="00851C55" w:rsidRPr="00F15C7B">
        <w:rPr>
          <w:rFonts w:cs="Cambria"/>
          <w:lang w:bidi="ar-TN"/>
        </w:rPr>
        <w:t>d’atelier ;</w:t>
      </w:r>
    </w:p>
    <w:p w14:paraId="4B96E275" w14:textId="77777777" w:rsidR="00C6461C" w:rsidRPr="00F15C7B" w:rsidRDefault="00C6461C" w:rsidP="00A84E49">
      <w:pPr>
        <w:ind w:firstLine="540"/>
        <w:jc w:val="lowKashida"/>
        <w:rPr>
          <w:rFonts w:cs="Cambria"/>
          <w:lang w:bidi="ar-TN"/>
        </w:rPr>
      </w:pPr>
      <w:r w:rsidRPr="00F15C7B">
        <w:rPr>
          <w:rFonts w:cs="Cambria"/>
          <w:b/>
          <w:bCs/>
          <w:lang w:bidi="ar-TN"/>
        </w:rPr>
        <w:t>3)</w:t>
      </w:r>
      <w:r w:rsidRPr="00F15C7B">
        <w:rPr>
          <w:rFonts w:cs="Cambria"/>
          <w:lang w:bidi="ar-TN"/>
        </w:rPr>
        <w:t xml:space="preserve"> un extrait du présent marché, arrêté en commun accord entre l’Acheteur et le Fournisseur, concernant la garantie des fournitures et le service </w:t>
      </w:r>
      <w:r w:rsidR="00811309" w:rsidRPr="00F15C7B">
        <w:rPr>
          <w:rFonts w:cs="Cambria"/>
          <w:lang w:bidi="ar-TN"/>
        </w:rPr>
        <w:t>après-vente</w:t>
      </w:r>
      <w:r w:rsidRPr="00F15C7B">
        <w:rPr>
          <w:rFonts w:cs="Cambria"/>
          <w:lang w:bidi="ar-TN"/>
        </w:rPr>
        <w:t>.</w:t>
      </w:r>
    </w:p>
    <w:p w14:paraId="767A8987" w14:textId="77777777" w:rsidR="000161E2" w:rsidRDefault="00605574" w:rsidP="00851C55">
      <w:pPr>
        <w:pStyle w:val="Titre3TdR"/>
      </w:pPr>
      <w:bookmarkStart w:id="148" w:name="_Toc45101995"/>
      <w:bookmarkStart w:id="149" w:name="_Toc45618866"/>
      <w:bookmarkStart w:id="150" w:name="_Toc45619036"/>
      <w:bookmarkStart w:id="151" w:name="_Toc166167790"/>
      <w:r w:rsidRPr="00B1392B">
        <w:t>Services connexes</w:t>
      </w:r>
      <w:bookmarkEnd w:id="148"/>
      <w:bookmarkEnd w:id="149"/>
      <w:bookmarkEnd w:id="150"/>
      <w:bookmarkEnd w:id="151"/>
    </w:p>
    <w:p w14:paraId="55FAF6E1" w14:textId="77777777" w:rsidR="00C6461C" w:rsidRPr="00F15C7B" w:rsidRDefault="00C6461C" w:rsidP="00C6461C">
      <w:pPr>
        <w:ind w:firstLine="540"/>
        <w:jc w:val="lowKashida"/>
        <w:rPr>
          <w:rFonts w:cs="Cambria"/>
          <w:lang w:bidi="ar-TN"/>
        </w:rPr>
      </w:pPr>
      <w:r w:rsidRPr="00F15C7B">
        <w:rPr>
          <w:rFonts w:cs="Cambria"/>
          <w:lang w:bidi="ar-TN"/>
        </w:rPr>
        <w:t xml:space="preserve">Le </w:t>
      </w:r>
      <w:r w:rsidR="00811309" w:rsidRPr="00F15C7B">
        <w:rPr>
          <w:rFonts w:cs="Cambria"/>
          <w:lang w:bidi="ar-TN"/>
        </w:rPr>
        <w:t>F</w:t>
      </w:r>
      <w:r w:rsidRPr="00F15C7B">
        <w:rPr>
          <w:rFonts w:cs="Cambria"/>
          <w:lang w:bidi="ar-TN"/>
        </w:rPr>
        <w:t xml:space="preserve">ournisseur devra fournir et assurer les services connexes </w:t>
      </w:r>
      <w:r w:rsidR="00851C55" w:rsidRPr="00F15C7B">
        <w:rPr>
          <w:rFonts w:cs="Cambria"/>
          <w:lang w:bidi="ar-TN"/>
        </w:rPr>
        <w:t>suivants :</w:t>
      </w:r>
    </w:p>
    <w:p w14:paraId="17DDF2BA" w14:textId="77777777" w:rsidR="00C6461C" w:rsidRPr="00B1392B" w:rsidRDefault="00851C55" w:rsidP="00851C55">
      <w:proofErr w:type="gramStart"/>
      <w:r>
        <w:rPr>
          <w:b/>
          <w:bCs/>
        </w:rPr>
        <w:t>a</w:t>
      </w:r>
      <w:proofErr w:type="gramEnd"/>
      <w:r w:rsidR="00D45AF6">
        <w:rPr>
          <w:b/>
          <w:bCs/>
        </w:rPr>
        <w:t xml:space="preserve">- </w:t>
      </w:r>
      <w:r w:rsidR="00C6461C" w:rsidRPr="00B1392B">
        <w:t xml:space="preserve">Le </w:t>
      </w:r>
      <w:r w:rsidR="00811309">
        <w:t>F</w:t>
      </w:r>
      <w:r w:rsidR="00C6461C" w:rsidRPr="00B1392B">
        <w:t>ournisseur déléguera à ses frais des techniciens expérimentés pour:</w:t>
      </w:r>
    </w:p>
    <w:p w14:paraId="38B58D02" w14:textId="77777777" w:rsidR="00C6461C" w:rsidRPr="00F15C7B" w:rsidRDefault="00C6461C" w:rsidP="00851C55">
      <w:pPr>
        <w:spacing w:before="0" w:after="0"/>
        <w:ind w:left="539" w:firstLine="539"/>
        <w:jc w:val="lowKashida"/>
        <w:rPr>
          <w:rFonts w:cs="Cambria"/>
          <w:lang w:bidi="ar-TN"/>
        </w:rPr>
      </w:pPr>
      <w:r w:rsidRPr="00F15C7B">
        <w:rPr>
          <w:rFonts w:cs="Cambria"/>
          <w:lang w:bidi="ar-TN"/>
        </w:rPr>
        <w:t xml:space="preserve">- Diriger la mise au point et le contrôle de tout le </w:t>
      </w:r>
      <w:r w:rsidR="00851C55" w:rsidRPr="00F15C7B">
        <w:rPr>
          <w:rFonts w:cs="Cambria"/>
          <w:lang w:bidi="ar-TN"/>
        </w:rPr>
        <w:t>matériel ;</w:t>
      </w:r>
    </w:p>
    <w:p w14:paraId="27EF4B7D" w14:textId="77777777" w:rsidR="00C6461C" w:rsidRPr="00F15C7B" w:rsidRDefault="00C6461C" w:rsidP="00851C55">
      <w:pPr>
        <w:spacing w:before="0" w:after="0"/>
        <w:ind w:left="539" w:firstLine="539"/>
        <w:jc w:val="lowKashida"/>
        <w:rPr>
          <w:rFonts w:cs="Cambria"/>
          <w:lang w:bidi="ar-TN"/>
        </w:rPr>
      </w:pPr>
      <w:r w:rsidRPr="00F15C7B">
        <w:rPr>
          <w:rFonts w:cs="Cambria"/>
          <w:lang w:bidi="ar-TN"/>
        </w:rPr>
        <w:t xml:space="preserve">- Assurer leur mise en </w:t>
      </w:r>
      <w:r w:rsidR="00851C55" w:rsidRPr="00F15C7B">
        <w:rPr>
          <w:rFonts w:cs="Cambria"/>
          <w:lang w:bidi="ar-TN"/>
        </w:rPr>
        <w:t>service ;</w:t>
      </w:r>
    </w:p>
    <w:p w14:paraId="222FB202" w14:textId="77777777" w:rsidR="00C6461C" w:rsidRPr="00F15C7B" w:rsidRDefault="00C6461C" w:rsidP="00851C55">
      <w:pPr>
        <w:spacing w:before="0" w:after="0"/>
        <w:ind w:left="539" w:firstLine="539"/>
        <w:jc w:val="lowKashida"/>
        <w:rPr>
          <w:rFonts w:cs="Cambria"/>
          <w:lang w:bidi="ar-TN"/>
        </w:rPr>
      </w:pPr>
      <w:r w:rsidRPr="00F15C7B">
        <w:rPr>
          <w:rFonts w:cs="Cambria"/>
          <w:lang w:bidi="ar-TN"/>
        </w:rPr>
        <w:t xml:space="preserve">- Assister aux essais et contrôles de </w:t>
      </w:r>
      <w:r w:rsidR="00851C55" w:rsidRPr="00F15C7B">
        <w:rPr>
          <w:rFonts w:cs="Cambria"/>
          <w:lang w:bidi="ar-TN"/>
        </w:rPr>
        <w:t>réception ;</w:t>
      </w:r>
    </w:p>
    <w:p w14:paraId="1ACCC807" w14:textId="77777777" w:rsidR="00C6461C" w:rsidRPr="00F15C7B" w:rsidRDefault="00C6461C" w:rsidP="00851C55">
      <w:pPr>
        <w:spacing w:before="0" w:after="0"/>
        <w:ind w:left="539" w:firstLine="539"/>
        <w:jc w:val="lowKashida"/>
        <w:rPr>
          <w:rFonts w:cs="Cambria"/>
          <w:lang w:bidi="ar-TN"/>
        </w:rPr>
      </w:pPr>
      <w:r w:rsidRPr="00F15C7B">
        <w:rPr>
          <w:rFonts w:cs="Cambria"/>
          <w:lang w:bidi="ar-TN"/>
        </w:rPr>
        <w:t xml:space="preserve">- Donner </w:t>
      </w:r>
      <w:r w:rsidR="00811309" w:rsidRPr="00F15C7B">
        <w:rPr>
          <w:rFonts w:cs="Cambria"/>
          <w:lang w:bidi="ar-TN"/>
        </w:rPr>
        <w:t>tous</w:t>
      </w:r>
      <w:r w:rsidRPr="00F15C7B">
        <w:rPr>
          <w:rFonts w:cs="Cambria"/>
          <w:lang w:bidi="ar-TN"/>
        </w:rPr>
        <w:t xml:space="preserve"> les détails techniques sur le fonctionnement du </w:t>
      </w:r>
      <w:r w:rsidR="00851C55" w:rsidRPr="00F15C7B">
        <w:rPr>
          <w:rFonts w:cs="Cambria"/>
          <w:lang w:bidi="ar-TN"/>
        </w:rPr>
        <w:t>matériel ;</w:t>
      </w:r>
    </w:p>
    <w:p w14:paraId="3D226B17" w14:textId="77777777" w:rsidR="00C6461C" w:rsidRPr="00F15C7B" w:rsidRDefault="00C6461C" w:rsidP="00851C55">
      <w:pPr>
        <w:spacing w:before="0" w:after="0"/>
        <w:ind w:left="539" w:firstLine="539"/>
        <w:jc w:val="lowKashida"/>
        <w:rPr>
          <w:rFonts w:cs="Cambria"/>
          <w:lang w:bidi="ar-TN"/>
        </w:rPr>
      </w:pPr>
      <w:r w:rsidRPr="00F15C7B">
        <w:rPr>
          <w:rFonts w:cs="Cambria"/>
          <w:lang w:bidi="ar-TN"/>
        </w:rPr>
        <w:t xml:space="preserve">- Donner </w:t>
      </w:r>
      <w:r w:rsidR="00811309" w:rsidRPr="00F15C7B">
        <w:rPr>
          <w:rFonts w:cs="Cambria"/>
          <w:lang w:bidi="ar-TN"/>
        </w:rPr>
        <w:t>tous</w:t>
      </w:r>
      <w:r w:rsidRPr="00F15C7B">
        <w:rPr>
          <w:rFonts w:cs="Cambria"/>
          <w:lang w:bidi="ar-TN"/>
        </w:rPr>
        <w:t xml:space="preserve"> les conseils utiles relatifs à </w:t>
      </w:r>
      <w:r w:rsidR="00851C55" w:rsidRPr="00F15C7B">
        <w:rPr>
          <w:rFonts w:cs="Cambria"/>
          <w:lang w:bidi="ar-TN"/>
        </w:rPr>
        <w:t>l’entretien ;</w:t>
      </w:r>
    </w:p>
    <w:p w14:paraId="6C73342F" w14:textId="77777777" w:rsidR="00C6461C" w:rsidRPr="00F15C7B" w:rsidRDefault="00851C55" w:rsidP="00C6461C">
      <w:pPr>
        <w:ind w:firstLine="540"/>
        <w:jc w:val="lowKashida"/>
        <w:rPr>
          <w:rFonts w:cs="Cambria"/>
          <w:lang w:bidi="ar-TN"/>
        </w:rPr>
      </w:pPr>
      <w:proofErr w:type="gramStart"/>
      <w:r w:rsidRPr="00F15C7B">
        <w:rPr>
          <w:rFonts w:cs="Cambria"/>
          <w:b/>
          <w:bCs/>
          <w:lang w:bidi="ar-TN"/>
        </w:rPr>
        <w:t>b</w:t>
      </w:r>
      <w:proofErr w:type="gramEnd"/>
      <w:r w:rsidR="00D45AF6" w:rsidRPr="00F15C7B">
        <w:rPr>
          <w:rFonts w:cs="Cambria"/>
          <w:b/>
          <w:bCs/>
          <w:lang w:bidi="ar-TN"/>
        </w:rPr>
        <w:t xml:space="preserve">- </w:t>
      </w:r>
      <w:r w:rsidR="00C6461C" w:rsidRPr="00F15C7B">
        <w:rPr>
          <w:rFonts w:cs="Cambria"/>
          <w:lang w:bidi="ar-TN"/>
        </w:rPr>
        <w:t xml:space="preserve"> Pour le matériel roulant, le </w:t>
      </w:r>
      <w:r w:rsidR="00811309" w:rsidRPr="00F15C7B">
        <w:rPr>
          <w:rFonts w:cs="Cambria"/>
          <w:lang w:bidi="ar-TN"/>
        </w:rPr>
        <w:t>F</w:t>
      </w:r>
      <w:r w:rsidR="00C6461C" w:rsidRPr="00F15C7B">
        <w:rPr>
          <w:rFonts w:cs="Cambria"/>
          <w:lang w:bidi="ar-TN"/>
        </w:rPr>
        <w:t>ournisseur est tenu d'initier les utilisateurs au fonctionnement du matériel fourni :</w:t>
      </w:r>
    </w:p>
    <w:p w14:paraId="1AA5DF52" w14:textId="77777777" w:rsidR="00C6461C" w:rsidRPr="00F15C7B" w:rsidRDefault="00C6461C" w:rsidP="00C6461C">
      <w:pPr>
        <w:ind w:firstLine="540"/>
        <w:jc w:val="lowKashida"/>
        <w:rPr>
          <w:rFonts w:cs="Cambria"/>
          <w:lang w:bidi="ar-TN"/>
        </w:rPr>
      </w:pPr>
      <w:r w:rsidRPr="00F15C7B">
        <w:rPr>
          <w:rFonts w:cs="Cambria"/>
          <w:lang w:bidi="ar-TN"/>
        </w:rPr>
        <w:t xml:space="preserve">- Il désignera des techniciens qui se chargeront de l'initiation des techniciens et des conducteurs d’engins. Cette formation portera sur le fonctionnement, l'entretien et la réparation de ces véhicules, </w:t>
      </w:r>
      <w:r w:rsidRPr="00F15C7B">
        <w:rPr>
          <w:rFonts w:cs="Cambria"/>
          <w:lang w:bidi="ar-TN"/>
        </w:rPr>
        <w:lastRenderedPageBreak/>
        <w:t>l’utilisation des notices d’entretien et des catalogues des pièces de rechange. Elle comprendra des démonstrations sur certains organes, appuyées par une documentation technique spécifique au matériel (calendrier d'entretien sous toutes formes, listing complet des pièces d'usure normale à remplacer pour chaque intervention systématique, etc…), les différentes pannes et les moyens d'y remédier. Ces techniciens devront être capables d'adopter une politique qui consiste à entreprendre l'entretien sous diverses formes tel que l'entretien préventif et curatif.</w:t>
      </w:r>
    </w:p>
    <w:p w14:paraId="68750402" w14:textId="77777777" w:rsidR="00C6461C" w:rsidRPr="00F15C7B" w:rsidRDefault="00C6461C" w:rsidP="00C6461C">
      <w:pPr>
        <w:ind w:firstLine="540"/>
        <w:jc w:val="lowKashida"/>
        <w:rPr>
          <w:rFonts w:cs="Cambria"/>
          <w:lang w:bidi="ar-TN"/>
        </w:rPr>
      </w:pPr>
      <w:r w:rsidRPr="00F15C7B">
        <w:rPr>
          <w:rFonts w:cs="Cambria"/>
          <w:lang w:bidi="ar-TN"/>
        </w:rPr>
        <w:t xml:space="preserve">- Le </w:t>
      </w:r>
      <w:r w:rsidR="00811309" w:rsidRPr="00F15C7B">
        <w:rPr>
          <w:rFonts w:cs="Cambria"/>
          <w:lang w:bidi="ar-TN"/>
        </w:rPr>
        <w:t>F</w:t>
      </w:r>
      <w:r w:rsidRPr="00F15C7B">
        <w:rPr>
          <w:rFonts w:cs="Cambria"/>
          <w:lang w:bidi="ar-TN"/>
        </w:rPr>
        <w:t xml:space="preserve">ournisseur préparera un programme détaillé du stage de formation en précisant la consistance telle que la présentation du matériel, utilisation, entretien (préventif), réparation, lecture des schémas électrique, pneumatiques, hydrauliques, chaîne </w:t>
      </w:r>
      <w:proofErr w:type="gramStart"/>
      <w:r w:rsidR="00851C55" w:rsidRPr="00F15C7B">
        <w:rPr>
          <w:rFonts w:cs="Cambria"/>
          <w:lang w:bidi="ar-TN"/>
        </w:rPr>
        <w:t>cinématique,…</w:t>
      </w:r>
      <w:proofErr w:type="gramEnd"/>
      <w:r w:rsidRPr="00F15C7B">
        <w:rPr>
          <w:rFonts w:cs="Cambria"/>
          <w:lang w:bidi="ar-TN"/>
        </w:rPr>
        <w:t xml:space="preserve"> La date de ce stage de formation sera déterminée en commun accord entre le </w:t>
      </w:r>
      <w:r w:rsidR="00811309" w:rsidRPr="00F15C7B">
        <w:rPr>
          <w:rFonts w:cs="Cambria"/>
          <w:lang w:bidi="ar-TN"/>
        </w:rPr>
        <w:t>F</w:t>
      </w:r>
      <w:r w:rsidRPr="00F15C7B">
        <w:rPr>
          <w:rFonts w:cs="Cambria"/>
          <w:lang w:bidi="ar-TN"/>
        </w:rPr>
        <w:t>ournisseur et l</w:t>
      </w:r>
      <w:r w:rsidR="00811309" w:rsidRPr="00F15C7B">
        <w:rPr>
          <w:rFonts w:cs="Cambria"/>
          <w:lang w:bidi="ar-TN"/>
        </w:rPr>
        <w:t>a Commune</w:t>
      </w:r>
      <w:r w:rsidRPr="00F15C7B">
        <w:rPr>
          <w:rFonts w:cs="Cambria"/>
          <w:lang w:bidi="ar-TN"/>
        </w:rPr>
        <w:t>.</w:t>
      </w:r>
    </w:p>
    <w:p w14:paraId="6C27BBE8" w14:textId="77777777" w:rsidR="00C6461C" w:rsidRPr="00F15C7B" w:rsidRDefault="00C6461C" w:rsidP="00C6461C">
      <w:pPr>
        <w:ind w:firstLine="540"/>
        <w:jc w:val="lowKashida"/>
        <w:rPr>
          <w:rFonts w:cs="Cambria"/>
          <w:lang w:bidi="ar-TN"/>
        </w:rPr>
      </w:pPr>
      <w:r w:rsidRPr="00F15C7B">
        <w:rPr>
          <w:rFonts w:cs="Cambria"/>
          <w:lang w:bidi="ar-TN"/>
        </w:rPr>
        <w:t xml:space="preserve">- Tous les frais de la formation, seront à la charge du </w:t>
      </w:r>
      <w:r w:rsidR="00811309" w:rsidRPr="00F15C7B">
        <w:rPr>
          <w:rFonts w:cs="Cambria"/>
          <w:lang w:bidi="ar-TN"/>
        </w:rPr>
        <w:t>F</w:t>
      </w:r>
      <w:r w:rsidRPr="00F15C7B">
        <w:rPr>
          <w:rFonts w:cs="Cambria"/>
          <w:lang w:bidi="ar-TN"/>
        </w:rPr>
        <w:t>ournisseur, et notamment la nourriture et éventuellement l'hébergement.</w:t>
      </w:r>
    </w:p>
    <w:p w14:paraId="4B60A4CC" w14:textId="77777777" w:rsidR="00C6461C" w:rsidRPr="00F15C7B" w:rsidRDefault="00851C55" w:rsidP="00A84E49">
      <w:pPr>
        <w:ind w:firstLine="540"/>
        <w:jc w:val="lowKashida"/>
        <w:rPr>
          <w:rFonts w:cs="Cambria"/>
          <w:lang w:bidi="ar-TN"/>
        </w:rPr>
      </w:pPr>
      <w:proofErr w:type="gramStart"/>
      <w:r w:rsidRPr="00F15C7B">
        <w:rPr>
          <w:rFonts w:cs="Cambria"/>
          <w:b/>
          <w:bCs/>
          <w:lang w:bidi="ar-TN"/>
        </w:rPr>
        <w:t>c</w:t>
      </w:r>
      <w:proofErr w:type="gramEnd"/>
      <w:r w:rsidR="00C6461C" w:rsidRPr="00F15C7B">
        <w:rPr>
          <w:rFonts w:cs="Cambria"/>
          <w:b/>
          <w:bCs/>
          <w:lang w:bidi="ar-TN"/>
        </w:rPr>
        <w:t>-</w:t>
      </w:r>
      <w:r w:rsidR="00C6461C" w:rsidRPr="00F15C7B">
        <w:rPr>
          <w:rFonts w:cs="Cambria"/>
          <w:lang w:bidi="ar-TN"/>
        </w:rPr>
        <w:t xml:space="preserve"> Dédouanement, enregistrement, préparation des cartes grises et des plaques d'immatriculation de tous les engins. </w:t>
      </w:r>
    </w:p>
    <w:p w14:paraId="559F0724" w14:textId="77777777" w:rsidR="000161E2" w:rsidRDefault="00605574" w:rsidP="00851C55">
      <w:pPr>
        <w:pStyle w:val="Titre3TdR"/>
      </w:pPr>
      <w:bookmarkStart w:id="152" w:name="_Toc45101996"/>
      <w:bookmarkStart w:id="153" w:name="_Toc45618867"/>
      <w:bookmarkStart w:id="154" w:name="_Toc45619037"/>
      <w:bookmarkStart w:id="155" w:name="_Toc166167791"/>
      <w:r w:rsidRPr="00B1392B">
        <w:t>Conditions ambiantes</w:t>
      </w:r>
      <w:bookmarkEnd w:id="152"/>
      <w:bookmarkEnd w:id="153"/>
      <w:bookmarkEnd w:id="154"/>
      <w:bookmarkEnd w:id="155"/>
    </w:p>
    <w:p w14:paraId="50E1D288" w14:textId="77777777" w:rsidR="00C6461C" w:rsidRPr="00F15C7B" w:rsidRDefault="00C6461C" w:rsidP="00C6461C">
      <w:pPr>
        <w:ind w:firstLine="540"/>
        <w:jc w:val="lowKashida"/>
        <w:rPr>
          <w:rFonts w:cs="Cambria"/>
          <w:lang w:bidi="ar-TN"/>
        </w:rPr>
      </w:pPr>
      <w:r w:rsidRPr="00F15C7B">
        <w:rPr>
          <w:rFonts w:cs="Cambria"/>
          <w:lang w:bidi="ar-TN"/>
        </w:rPr>
        <w:t xml:space="preserve">Le matériel à fournir doit assurer la qualité du service demandé dans les conditions tropicales. Les données suivantes sont fournies à titre </w:t>
      </w:r>
      <w:proofErr w:type="gramStart"/>
      <w:r w:rsidRPr="00F15C7B">
        <w:rPr>
          <w:rFonts w:cs="Cambria"/>
          <w:lang w:bidi="ar-TN"/>
        </w:rPr>
        <w:t>indicatif:</w:t>
      </w:r>
      <w:proofErr w:type="gramEnd"/>
    </w:p>
    <w:p w14:paraId="02569F2D" w14:textId="77777777" w:rsidR="00C6461C" w:rsidRPr="00F15C7B" w:rsidRDefault="00C6461C" w:rsidP="00C6461C">
      <w:pPr>
        <w:ind w:firstLine="540"/>
        <w:jc w:val="lowKashida"/>
        <w:rPr>
          <w:rFonts w:cs="Cambria"/>
          <w:lang w:bidi="ar-TN"/>
        </w:rPr>
      </w:pPr>
      <w:r w:rsidRPr="00F15C7B">
        <w:rPr>
          <w:rFonts w:cs="Cambria"/>
          <w:lang w:bidi="ar-TN"/>
        </w:rPr>
        <w:t>- Altitude maximale : 1000 m</w:t>
      </w:r>
    </w:p>
    <w:p w14:paraId="502526D0" w14:textId="77777777" w:rsidR="00C6461C" w:rsidRPr="00F15C7B" w:rsidRDefault="00C6461C" w:rsidP="00C6461C">
      <w:pPr>
        <w:ind w:firstLine="540"/>
        <w:jc w:val="lowKashida"/>
        <w:rPr>
          <w:rFonts w:cs="Cambria"/>
          <w:b/>
          <w:bCs/>
          <w:i/>
          <w:iCs/>
          <w:lang w:bidi="ar-TN"/>
        </w:rPr>
      </w:pPr>
      <w:r w:rsidRPr="00F15C7B">
        <w:rPr>
          <w:rFonts w:cs="Cambria"/>
          <w:lang w:bidi="ar-TN"/>
        </w:rPr>
        <w:t xml:space="preserve">- Température maximale de </w:t>
      </w:r>
      <w:proofErr w:type="gramStart"/>
      <w:r w:rsidRPr="00F15C7B">
        <w:rPr>
          <w:rFonts w:cs="Cambria"/>
          <w:lang w:bidi="ar-TN"/>
        </w:rPr>
        <w:t>l'air:</w:t>
      </w:r>
      <w:proofErr w:type="gramEnd"/>
      <w:r w:rsidRPr="00F15C7B">
        <w:rPr>
          <w:rFonts w:cs="Cambria"/>
          <w:lang w:bidi="ar-TN"/>
        </w:rPr>
        <w:t xml:space="preserve"> +50°C</w:t>
      </w:r>
    </w:p>
    <w:p w14:paraId="3C4ECC83" w14:textId="77777777" w:rsidR="00C6461C" w:rsidRPr="00F15C7B" w:rsidRDefault="00C6461C" w:rsidP="00C6461C">
      <w:pPr>
        <w:ind w:firstLine="540"/>
        <w:jc w:val="lowKashida"/>
        <w:rPr>
          <w:rFonts w:cs="Cambria"/>
          <w:b/>
          <w:bCs/>
          <w:i/>
          <w:iCs/>
          <w:lang w:bidi="ar-TN"/>
        </w:rPr>
      </w:pPr>
      <w:r w:rsidRPr="00F15C7B">
        <w:rPr>
          <w:rFonts w:cs="Cambria"/>
          <w:lang w:bidi="ar-TN"/>
        </w:rPr>
        <w:t xml:space="preserve">- Température minimale de </w:t>
      </w:r>
      <w:proofErr w:type="gramStart"/>
      <w:r w:rsidRPr="00F15C7B">
        <w:rPr>
          <w:rFonts w:cs="Cambria"/>
          <w:lang w:bidi="ar-TN"/>
        </w:rPr>
        <w:t>l'air:</w:t>
      </w:r>
      <w:proofErr w:type="gramEnd"/>
      <w:r w:rsidRPr="00F15C7B">
        <w:rPr>
          <w:rFonts w:cs="Cambria"/>
          <w:lang w:bidi="ar-TN"/>
        </w:rPr>
        <w:t xml:space="preserve"> - 06°C</w:t>
      </w:r>
    </w:p>
    <w:p w14:paraId="36088AFE" w14:textId="77777777" w:rsidR="00C6461C" w:rsidRPr="00F15C7B" w:rsidRDefault="00C6461C" w:rsidP="00C6461C">
      <w:pPr>
        <w:ind w:firstLine="540"/>
        <w:jc w:val="lowKashida"/>
        <w:rPr>
          <w:rFonts w:cs="Cambria"/>
          <w:lang w:bidi="ar-TN"/>
        </w:rPr>
      </w:pPr>
      <w:r w:rsidRPr="00F15C7B">
        <w:rPr>
          <w:rFonts w:cs="Cambria"/>
          <w:lang w:bidi="ar-TN"/>
        </w:rPr>
        <w:t xml:space="preserve">- Humidité </w:t>
      </w:r>
      <w:proofErr w:type="gramStart"/>
      <w:r w:rsidRPr="00F15C7B">
        <w:rPr>
          <w:rFonts w:cs="Cambria"/>
          <w:lang w:bidi="ar-TN"/>
        </w:rPr>
        <w:t>relative:</w:t>
      </w:r>
      <w:proofErr w:type="gramEnd"/>
      <w:r w:rsidR="00AE279E" w:rsidRPr="00F15C7B">
        <w:rPr>
          <w:rFonts w:cs="Cambria"/>
          <w:lang w:bidi="ar-TN"/>
        </w:rPr>
        <w:t xml:space="preserve"> </w:t>
      </w:r>
      <w:r w:rsidRPr="00F15C7B">
        <w:rPr>
          <w:rFonts w:cs="Cambria"/>
          <w:lang w:bidi="ar-TN"/>
        </w:rPr>
        <w:t>jusqu'à 88%</w:t>
      </w:r>
    </w:p>
    <w:p w14:paraId="00C8FE1B" w14:textId="77777777" w:rsidR="00C6461C" w:rsidRPr="008B556D" w:rsidRDefault="00323576" w:rsidP="00C6461C">
      <w:pPr>
        <w:ind w:firstLine="540"/>
        <w:jc w:val="lowKashida"/>
        <w:rPr>
          <w:rFonts w:cs="Cambria"/>
          <w:lang w:bidi="ar-TN"/>
        </w:rPr>
      </w:pPr>
      <w:r w:rsidRPr="008B556D">
        <w:rPr>
          <w:rFonts w:cs="Cambria"/>
          <w:lang w:bidi="ar-TN"/>
        </w:rPr>
        <w:t>- Atmosphère particulièrement poussiéreuse.</w:t>
      </w:r>
    </w:p>
    <w:p w14:paraId="39C8FE64" w14:textId="77777777" w:rsidR="000161E2" w:rsidRDefault="00FB24DF" w:rsidP="00F23B87">
      <w:pPr>
        <w:pStyle w:val="Titre2"/>
      </w:pPr>
      <w:bookmarkStart w:id="156" w:name="_Toc166167792"/>
      <w:r w:rsidRPr="00B1392B">
        <w:t>Garantie</w:t>
      </w:r>
      <w:bookmarkEnd w:id="156"/>
    </w:p>
    <w:p w14:paraId="6ED41F17" w14:textId="7DB991EF" w:rsidR="001828BD" w:rsidRPr="00F15C7B" w:rsidRDefault="001828BD" w:rsidP="001828BD">
      <w:pPr>
        <w:ind w:firstLine="540"/>
        <w:jc w:val="lowKashida"/>
        <w:rPr>
          <w:rFonts w:cs="Cambria"/>
          <w:lang w:bidi="ar-TN"/>
        </w:rPr>
      </w:pPr>
      <w:r w:rsidRPr="00F15C7B">
        <w:rPr>
          <w:rFonts w:cs="Cambria"/>
          <w:lang w:bidi="ar-TN"/>
        </w:rPr>
        <w:t xml:space="preserve">Une période de garantie </w:t>
      </w:r>
      <w:r w:rsidRPr="00F15C7B">
        <w:rPr>
          <w:rFonts w:cs="Cambria"/>
          <w:color w:val="000000"/>
          <w:lang w:bidi="ar-TN"/>
        </w:rPr>
        <w:t xml:space="preserve">de </w:t>
      </w:r>
      <w:r w:rsidR="000A0E5E" w:rsidRPr="00F15C7B">
        <w:rPr>
          <w:rFonts w:cs="Cambria"/>
          <w:b/>
          <w:bCs/>
          <w:color w:val="FF0000"/>
          <w:highlight w:val="yellow"/>
          <w:lang w:bidi="ar-TN"/>
        </w:rPr>
        <w:t>(à préciser selon nature du matériel demandé)</w:t>
      </w:r>
      <w:r w:rsidR="00AE279E" w:rsidRPr="00F15C7B">
        <w:rPr>
          <w:rFonts w:cs="Cambria"/>
          <w:b/>
          <w:bCs/>
          <w:color w:val="FF0000"/>
          <w:lang w:bidi="ar-TN"/>
        </w:rPr>
        <w:t xml:space="preserve"> </w:t>
      </w:r>
      <w:r w:rsidRPr="00F15C7B">
        <w:rPr>
          <w:rFonts w:cs="Cambria"/>
          <w:lang w:bidi="ar-TN"/>
        </w:rPr>
        <w:t>doit être accordée. La période de garantie débute après la date de prononciation de la réception provisoire.</w:t>
      </w:r>
    </w:p>
    <w:p w14:paraId="5AB995B6" w14:textId="77777777" w:rsidR="001828BD" w:rsidRPr="00F15C7B" w:rsidRDefault="001828BD" w:rsidP="00CF0547">
      <w:pPr>
        <w:ind w:firstLine="540"/>
        <w:jc w:val="lowKashida"/>
        <w:rPr>
          <w:rFonts w:cs="Cambria"/>
          <w:lang w:bidi="ar-TN"/>
        </w:rPr>
      </w:pPr>
      <w:r w:rsidRPr="00F15C7B">
        <w:rPr>
          <w:rFonts w:cs="Cambria"/>
          <w:lang w:bidi="ar-TN"/>
        </w:rPr>
        <w:t xml:space="preserve">Durant cette période le </w:t>
      </w:r>
      <w:r w:rsidR="00811309" w:rsidRPr="00F15C7B">
        <w:rPr>
          <w:rFonts w:cs="Cambria"/>
          <w:lang w:bidi="ar-TN"/>
        </w:rPr>
        <w:t>F</w:t>
      </w:r>
      <w:r w:rsidRPr="00F15C7B">
        <w:rPr>
          <w:rFonts w:cs="Cambria"/>
          <w:lang w:bidi="ar-TN"/>
        </w:rPr>
        <w:t xml:space="preserve">ournisseur </w:t>
      </w:r>
      <w:r w:rsidRPr="00F15C7B">
        <w:rPr>
          <w:rFonts w:cs="Cambria"/>
        </w:rPr>
        <w:t>assurera le bon état de fonctionnement du matériel qu’il a fourni.</w:t>
      </w:r>
    </w:p>
    <w:p w14:paraId="1CB15796" w14:textId="77777777" w:rsidR="000161E2" w:rsidRDefault="00FB24DF" w:rsidP="00F23B87">
      <w:pPr>
        <w:pStyle w:val="Titre2"/>
        <w:rPr>
          <w:noProof/>
          <w:color w:val="000000"/>
          <w:sz w:val="28"/>
          <w:szCs w:val="28"/>
        </w:rPr>
      </w:pPr>
      <w:bookmarkStart w:id="157" w:name="_Toc166167793"/>
      <w:r w:rsidRPr="00B1392B">
        <w:t>Spécifications techniques et Critères de réjet techniques</w:t>
      </w:r>
      <w:bookmarkEnd w:id="157"/>
    </w:p>
    <w:p w14:paraId="5A79E19E" w14:textId="53206680" w:rsidR="000161E2" w:rsidRDefault="00CB5AD3" w:rsidP="008B556D">
      <w:pPr>
        <w:pStyle w:val="Titre3TdR"/>
        <w:ind w:left="648"/>
        <w:rPr>
          <w:noProof/>
        </w:rPr>
      </w:pPr>
      <w:bookmarkStart w:id="158" w:name="_Toc166167794"/>
      <w:bookmarkStart w:id="159" w:name="_Toc45618870"/>
      <w:bookmarkStart w:id="160" w:name="_Toc45619040"/>
      <w:bookmarkStart w:id="161" w:name="_Toc412207187"/>
      <w:r w:rsidRPr="00B1392B">
        <w:rPr>
          <w:noProof/>
        </w:rPr>
        <w:t>SPECIFICATIONS TECHNIQUES</w:t>
      </w:r>
      <w:bookmarkEnd w:id="158"/>
      <w:r w:rsidR="00C311DF" w:rsidRPr="00B1392B">
        <w:rPr>
          <w:noProof/>
        </w:rPr>
        <w:t xml:space="preserve"> </w:t>
      </w:r>
      <w:bookmarkEnd w:id="159"/>
      <w:bookmarkEnd w:id="160"/>
    </w:p>
    <w:p w14:paraId="10D15938" w14:textId="77777777" w:rsidR="00CB5AD3" w:rsidRDefault="00AA189A" w:rsidP="008B556D">
      <w:pPr>
        <w:pStyle w:val="Paragraphedeliste"/>
        <w:ind w:left="993" w:firstLine="0"/>
        <w:rPr>
          <w:b/>
          <w:bCs/>
          <w:caps/>
          <w:noProof/>
          <w:highlight w:val="yellow"/>
        </w:rPr>
      </w:pPr>
      <w:r>
        <w:rPr>
          <w:b/>
          <w:bCs/>
          <w:caps/>
          <w:noProof/>
          <w:highlight w:val="yellow"/>
        </w:rPr>
        <w:t xml:space="preserve">1) </w:t>
      </w:r>
      <w:r w:rsidR="00CB5AD3" w:rsidRPr="008B556D">
        <w:rPr>
          <w:b/>
          <w:bCs/>
          <w:caps/>
          <w:noProof/>
          <w:highlight w:val="yellow"/>
        </w:rPr>
        <w:t>CaractEristiques</w:t>
      </w:r>
      <w:r w:rsidR="00743D64" w:rsidRPr="008B556D">
        <w:rPr>
          <w:b/>
          <w:bCs/>
          <w:caps/>
          <w:noProof/>
          <w:highlight w:val="yellow"/>
        </w:rPr>
        <w:t> :</w:t>
      </w:r>
    </w:p>
    <w:p w14:paraId="4A58859F" w14:textId="77777777" w:rsidR="00743D64" w:rsidRPr="00B1392B" w:rsidRDefault="00743D64" w:rsidP="008B556D">
      <w:pPr>
        <w:pStyle w:val="Paragraphedeliste"/>
        <w:ind w:left="993" w:firstLine="0"/>
        <w:rPr>
          <w:b/>
          <w:bCs/>
          <w:caps/>
          <w:noProof/>
        </w:rPr>
      </w:pPr>
      <w:r w:rsidRPr="00F07D43">
        <w:rPr>
          <w:noProof/>
          <w:highlight w:val="yellow"/>
        </w:rPr>
        <w:t>A remplir pour chaque matériel demandé</w:t>
      </w:r>
    </w:p>
    <w:p w14:paraId="6021142C" w14:textId="77777777" w:rsidR="000161E2" w:rsidRDefault="00C751A8" w:rsidP="00851C55">
      <w:pPr>
        <w:pStyle w:val="Titre3TdR"/>
        <w:rPr>
          <w:noProof/>
        </w:rPr>
      </w:pPr>
      <w:bookmarkStart w:id="162" w:name="_Toc166167082"/>
      <w:bookmarkStart w:id="163" w:name="_Toc166167083"/>
      <w:bookmarkStart w:id="164" w:name="_Toc166167084"/>
      <w:bookmarkStart w:id="165" w:name="_Toc166167085"/>
      <w:bookmarkStart w:id="166" w:name="_Toc166167086"/>
      <w:bookmarkStart w:id="167" w:name="_Toc166167087"/>
      <w:bookmarkStart w:id="168" w:name="_Toc166167088"/>
      <w:bookmarkStart w:id="169" w:name="_Toc166167089"/>
      <w:bookmarkStart w:id="170" w:name="_Toc166167090"/>
      <w:bookmarkStart w:id="171" w:name="_Toc166167091"/>
      <w:bookmarkStart w:id="172" w:name="_Toc166167092"/>
      <w:bookmarkStart w:id="173" w:name="_Toc166167093"/>
      <w:bookmarkStart w:id="174" w:name="_Toc166167094"/>
      <w:bookmarkStart w:id="175" w:name="_Toc166167095"/>
      <w:bookmarkStart w:id="176" w:name="_Toc166167096"/>
      <w:bookmarkStart w:id="177" w:name="_Toc166167097"/>
      <w:bookmarkStart w:id="178" w:name="_Toc166167098"/>
      <w:bookmarkStart w:id="179" w:name="_Toc166167099"/>
      <w:bookmarkStart w:id="180" w:name="_Toc166167100"/>
      <w:bookmarkStart w:id="181" w:name="_Toc166167101"/>
      <w:bookmarkStart w:id="182" w:name="_Toc166167102"/>
      <w:bookmarkStart w:id="183" w:name="_Toc166167103"/>
      <w:bookmarkStart w:id="184" w:name="_Toc166167104"/>
      <w:bookmarkStart w:id="185" w:name="_Toc166167105"/>
      <w:bookmarkStart w:id="186" w:name="_Toc166167106"/>
      <w:bookmarkStart w:id="187" w:name="_Toc166167107"/>
      <w:bookmarkStart w:id="188" w:name="_Toc166167108"/>
      <w:bookmarkStart w:id="189" w:name="_Toc166167109"/>
      <w:bookmarkStart w:id="190" w:name="_Toc166167110"/>
      <w:bookmarkStart w:id="191" w:name="_Toc166167111"/>
      <w:bookmarkStart w:id="192" w:name="_Toc166167112"/>
      <w:bookmarkStart w:id="193" w:name="_Toc166167113"/>
      <w:bookmarkStart w:id="194" w:name="_Toc166167114"/>
      <w:bookmarkStart w:id="195" w:name="_Toc166167115"/>
      <w:bookmarkStart w:id="196" w:name="_Toc166167116"/>
      <w:bookmarkStart w:id="197" w:name="_Toc166167117"/>
      <w:bookmarkStart w:id="198" w:name="_Toc166167118"/>
      <w:bookmarkStart w:id="199" w:name="_Toc166167119"/>
      <w:bookmarkStart w:id="200" w:name="_Toc166167120"/>
      <w:bookmarkStart w:id="201" w:name="_Toc166167121"/>
      <w:bookmarkStart w:id="202" w:name="_Toc166167122"/>
      <w:bookmarkStart w:id="203" w:name="_Toc166167123"/>
      <w:bookmarkStart w:id="204" w:name="_Toc166167124"/>
      <w:bookmarkStart w:id="205" w:name="_Toc166167125"/>
      <w:bookmarkStart w:id="206" w:name="_Toc166167126"/>
      <w:bookmarkStart w:id="207" w:name="_Toc166167127"/>
      <w:bookmarkStart w:id="208" w:name="_Toc166167128"/>
      <w:bookmarkStart w:id="209" w:name="_Toc166167129"/>
      <w:bookmarkStart w:id="210" w:name="_Toc166167130"/>
      <w:bookmarkStart w:id="211" w:name="_Toc166167131"/>
      <w:bookmarkStart w:id="212" w:name="_Toc166167132"/>
      <w:bookmarkStart w:id="213" w:name="_Toc166167133"/>
      <w:bookmarkStart w:id="214" w:name="_Toc166167134"/>
      <w:bookmarkStart w:id="215" w:name="_Toc166167135"/>
      <w:bookmarkStart w:id="216" w:name="_Toc166167136"/>
      <w:bookmarkStart w:id="217" w:name="_Toc166167137"/>
      <w:bookmarkStart w:id="218" w:name="_Toc166167138"/>
      <w:bookmarkStart w:id="219" w:name="_Toc166167139"/>
      <w:bookmarkStart w:id="220" w:name="_Toc166167140"/>
      <w:bookmarkStart w:id="221" w:name="_Toc166167141"/>
      <w:bookmarkStart w:id="222" w:name="_Toc166167142"/>
      <w:bookmarkStart w:id="223" w:name="_Toc166167143"/>
      <w:bookmarkStart w:id="224" w:name="_Toc166167144"/>
      <w:bookmarkStart w:id="225" w:name="_Toc45618872"/>
      <w:bookmarkStart w:id="226" w:name="_Toc45619042"/>
      <w:bookmarkStart w:id="227" w:name="_Toc16616779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B1392B">
        <w:rPr>
          <w:noProof/>
        </w:rPr>
        <w:t>LISTE DE L’OUTILLAGE DE BORD A FOURNIR AVEC CHAQUE ENGIN</w:t>
      </w:r>
      <w:bookmarkEnd w:id="225"/>
      <w:bookmarkEnd w:id="226"/>
      <w:bookmarkEnd w:id="227"/>
    </w:p>
    <w:tbl>
      <w:tblPr>
        <w:tblW w:w="935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2977"/>
      </w:tblGrid>
      <w:tr w:rsidR="00CB5AD3" w:rsidRPr="00B1392B" w14:paraId="4655739C" w14:textId="77777777" w:rsidTr="00CF0547">
        <w:trPr>
          <w:trHeight w:val="456"/>
        </w:trPr>
        <w:tc>
          <w:tcPr>
            <w:tcW w:w="6379" w:type="dxa"/>
            <w:vAlign w:val="center"/>
          </w:tcPr>
          <w:p w14:paraId="700FBD50" w14:textId="77777777" w:rsidR="00CB5AD3" w:rsidRPr="00B1392B" w:rsidRDefault="00CB5AD3" w:rsidP="00B56B2A">
            <w:pPr>
              <w:jc w:val="center"/>
              <w:rPr>
                <w:b/>
                <w:bCs/>
                <w:noProof/>
              </w:rPr>
            </w:pPr>
            <w:r w:rsidRPr="00B1392B">
              <w:rPr>
                <w:b/>
                <w:bCs/>
                <w:noProof/>
              </w:rPr>
              <w:t>Désignation</w:t>
            </w:r>
          </w:p>
        </w:tc>
        <w:tc>
          <w:tcPr>
            <w:tcW w:w="2977" w:type="dxa"/>
            <w:vAlign w:val="center"/>
          </w:tcPr>
          <w:p w14:paraId="26DEA465" w14:textId="77777777" w:rsidR="00CB5AD3" w:rsidRPr="00B1392B" w:rsidRDefault="00CB5AD3" w:rsidP="00C751A8">
            <w:pPr>
              <w:ind w:firstLine="0"/>
              <w:jc w:val="center"/>
              <w:rPr>
                <w:b/>
                <w:bCs/>
                <w:noProof/>
              </w:rPr>
            </w:pPr>
            <w:r w:rsidRPr="00B1392B">
              <w:rPr>
                <w:b/>
                <w:bCs/>
                <w:noProof/>
              </w:rPr>
              <w:t>Quantité pour chaque engin</w:t>
            </w:r>
          </w:p>
        </w:tc>
      </w:tr>
      <w:tr w:rsidR="00CB5AD3" w:rsidRPr="00B1392B" w14:paraId="15CA5FFE" w14:textId="77777777" w:rsidTr="00CF0547">
        <w:trPr>
          <w:trHeight w:val="567"/>
        </w:trPr>
        <w:tc>
          <w:tcPr>
            <w:tcW w:w="6379" w:type="dxa"/>
            <w:vAlign w:val="center"/>
          </w:tcPr>
          <w:p w14:paraId="5740F4FF" w14:textId="28C86874" w:rsidR="00CB5AD3" w:rsidRPr="00B1392B" w:rsidRDefault="00743D64" w:rsidP="00C751A8">
            <w:pPr>
              <w:ind w:firstLine="0"/>
              <w:rPr>
                <w:noProof/>
              </w:rPr>
            </w:pPr>
            <w:r w:rsidRPr="008B556D">
              <w:rPr>
                <w:noProof/>
                <w:highlight w:val="yellow"/>
              </w:rPr>
              <w:t>A remplir pour chaque matériel demandé</w:t>
            </w:r>
          </w:p>
        </w:tc>
        <w:tc>
          <w:tcPr>
            <w:tcW w:w="2977" w:type="dxa"/>
            <w:vAlign w:val="center"/>
          </w:tcPr>
          <w:p w14:paraId="7203C5DB" w14:textId="2B5BF273" w:rsidR="00CB5AD3" w:rsidRPr="00B1392B" w:rsidRDefault="00CB5AD3" w:rsidP="00C751A8">
            <w:pPr>
              <w:ind w:firstLine="0"/>
              <w:jc w:val="center"/>
              <w:rPr>
                <w:noProof/>
              </w:rPr>
            </w:pPr>
          </w:p>
        </w:tc>
      </w:tr>
      <w:tr w:rsidR="00CB5AD3" w:rsidRPr="00B1392B" w14:paraId="70FAE9E7" w14:textId="77777777" w:rsidTr="00CF0547">
        <w:trPr>
          <w:trHeight w:val="567"/>
        </w:trPr>
        <w:tc>
          <w:tcPr>
            <w:tcW w:w="6379" w:type="dxa"/>
            <w:vAlign w:val="center"/>
          </w:tcPr>
          <w:p w14:paraId="0FD1494D" w14:textId="0170E41F" w:rsidR="00CB5AD3" w:rsidRPr="00B1392B" w:rsidRDefault="00CB5AD3" w:rsidP="00C751A8">
            <w:pPr>
              <w:ind w:firstLine="0"/>
              <w:rPr>
                <w:noProof/>
              </w:rPr>
            </w:pPr>
          </w:p>
        </w:tc>
        <w:tc>
          <w:tcPr>
            <w:tcW w:w="2977" w:type="dxa"/>
            <w:vAlign w:val="center"/>
          </w:tcPr>
          <w:p w14:paraId="6AF5C106" w14:textId="62EC3188" w:rsidR="00CB5AD3" w:rsidRPr="00B1392B" w:rsidRDefault="00CB5AD3" w:rsidP="00C751A8">
            <w:pPr>
              <w:ind w:firstLine="0"/>
              <w:jc w:val="center"/>
              <w:rPr>
                <w:noProof/>
              </w:rPr>
            </w:pPr>
          </w:p>
        </w:tc>
      </w:tr>
      <w:tr w:rsidR="00CB5AD3" w:rsidRPr="00B1392B" w14:paraId="146DA157" w14:textId="77777777" w:rsidTr="00CF0547">
        <w:trPr>
          <w:trHeight w:val="567"/>
        </w:trPr>
        <w:tc>
          <w:tcPr>
            <w:tcW w:w="6379" w:type="dxa"/>
            <w:vAlign w:val="center"/>
          </w:tcPr>
          <w:p w14:paraId="64EC4451" w14:textId="1A35180F" w:rsidR="00CB5AD3" w:rsidRPr="00B1392B" w:rsidRDefault="00CB5AD3" w:rsidP="00C751A8">
            <w:pPr>
              <w:ind w:firstLine="0"/>
              <w:rPr>
                <w:noProof/>
              </w:rPr>
            </w:pPr>
          </w:p>
        </w:tc>
        <w:tc>
          <w:tcPr>
            <w:tcW w:w="2977" w:type="dxa"/>
            <w:vAlign w:val="center"/>
          </w:tcPr>
          <w:p w14:paraId="5705CBF0" w14:textId="01E8BABD" w:rsidR="00CB5AD3" w:rsidRPr="00B1392B" w:rsidRDefault="00CB5AD3" w:rsidP="00C751A8">
            <w:pPr>
              <w:ind w:firstLine="0"/>
              <w:jc w:val="center"/>
              <w:rPr>
                <w:noProof/>
              </w:rPr>
            </w:pPr>
          </w:p>
        </w:tc>
      </w:tr>
      <w:tr w:rsidR="00CB5AD3" w:rsidRPr="00B1392B" w14:paraId="5877E293" w14:textId="77777777" w:rsidTr="00CF0547">
        <w:trPr>
          <w:trHeight w:val="567"/>
        </w:trPr>
        <w:tc>
          <w:tcPr>
            <w:tcW w:w="6379" w:type="dxa"/>
            <w:vAlign w:val="center"/>
          </w:tcPr>
          <w:p w14:paraId="4CD33057" w14:textId="58509C7B" w:rsidR="00CB5AD3" w:rsidRPr="00B1392B" w:rsidRDefault="00CB5AD3" w:rsidP="00C751A8">
            <w:pPr>
              <w:ind w:firstLine="0"/>
              <w:rPr>
                <w:noProof/>
              </w:rPr>
            </w:pPr>
          </w:p>
        </w:tc>
        <w:tc>
          <w:tcPr>
            <w:tcW w:w="2977" w:type="dxa"/>
            <w:vAlign w:val="center"/>
          </w:tcPr>
          <w:p w14:paraId="5CF25A1D" w14:textId="279000E4" w:rsidR="00CB5AD3" w:rsidRPr="00B1392B" w:rsidRDefault="00CB5AD3" w:rsidP="00C751A8">
            <w:pPr>
              <w:ind w:firstLine="0"/>
              <w:jc w:val="center"/>
              <w:rPr>
                <w:noProof/>
              </w:rPr>
            </w:pPr>
          </w:p>
        </w:tc>
      </w:tr>
      <w:tr w:rsidR="00CB5AD3" w:rsidRPr="00B1392B" w14:paraId="26E82C9C" w14:textId="77777777" w:rsidTr="00CF0547">
        <w:trPr>
          <w:trHeight w:val="567"/>
        </w:trPr>
        <w:tc>
          <w:tcPr>
            <w:tcW w:w="6379" w:type="dxa"/>
            <w:vAlign w:val="center"/>
          </w:tcPr>
          <w:p w14:paraId="0A3C0BA7" w14:textId="5A7EEC04" w:rsidR="00CB5AD3" w:rsidRPr="00B1392B" w:rsidRDefault="00CB5AD3" w:rsidP="00C751A8">
            <w:pPr>
              <w:ind w:firstLine="0"/>
              <w:rPr>
                <w:noProof/>
              </w:rPr>
            </w:pPr>
          </w:p>
        </w:tc>
        <w:tc>
          <w:tcPr>
            <w:tcW w:w="2977" w:type="dxa"/>
            <w:vAlign w:val="center"/>
          </w:tcPr>
          <w:p w14:paraId="3C97CEE0" w14:textId="52313057" w:rsidR="00CB5AD3" w:rsidRPr="00B1392B" w:rsidRDefault="00CB5AD3" w:rsidP="00C751A8">
            <w:pPr>
              <w:ind w:firstLine="0"/>
              <w:jc w:val="center"/>
              <w:rPr>
                <w:noProof/>
              </w:rPr>
            </w:pPr>
          </w:p>
        </w:tc>
      </w:tr>
    </w:tbl>
    <w:p w14:paraId="34043038" w14:textId="77777777" w:rsidR="000161E2" w:rsidRDefault="00CB5AD3" w:rsidP="00851C55">
      <w:pPr>
        <w:pStyle w:val="Titre3TdR"/>
        <w:rPr>
          <w:noProof/>
        </w:rPr>
      </w:pPr>
      <w:bookmarkStart w:id="228" w:name="_Toc45618873"/>
      <w:bookmarkStart w:id="229" w:name="_Toc45619043"/>
      <w:bookmarkStart w:id="230" w:name="_Toc166167796"/>
      <w:r w:rsidRPr="00B1392B">
        <w:rPr>
          <w:noProof/>
        </w:rPr>
        <w:lastRenderedPageBreak/>
        <w:t>CRITERES DE REJET TECHNIQUE</w:t>
      </w:r>
      <w:bookmarkEnd w:id="228"/>
      <w:bookmarkEnd w:id="229"/>
      <w:bookmarkEnd w:id="230"/>
    </w:p>
    <w:tbl>
      <w:tblPr>
        <w:tblW w:w="9356" w:type="dxa"/>
        <w:tblInd w:w="562" w:type="dxa"/>
        <w:tblLook w:val="0000" w:firstRow="0" w:lastRow="0" w:firstColumn="0" w:lastColumn="0" w:noHBand="0" w:noVBand="0"/>
      </w:tblPr>
      <w:tblGrid>
        <w:gridCol w:w="3969"/>
        <w:gridCol w:w="5387"/>
      </w:tblGrid>
      <w:tr w:rsidR="00CB5AD3" w:rsidRPr="00B1392B" w14:paraId="21C75321" w14:textId="77777777" w:rsidTr="00CF0547">
        <w:trPr>
          <w:trHeight w:val="425"/>
        </w:trPr>
        <w:tc>
          <w:tcPr>
            <w:tcW w:w="3969" w:type="dxa"/>
            <w:tcBorders>
              <w:top w:val="single" w:sz="4" w:space="0" w:color="auto"/>
              <w:left w:val="single" w:sz="4" w:space="0" w:color="auto"/>
              <w:bottom w:val="single" w:sz="4" w:space="0" w:color="auto"/>
              <w:right w:val="single" w:sz="4" w:space="0" w:color="auto"/>
            </w:tcBorders>
            <w:vAlign w:val="center"/>
          </w:tcPr>
          <w:p w14:paraId="1FBA9C21" w14:textId="77777777" w:rsidR="00CB5AD3" w:rsidRPr="00B1392B" w:rsidRDefault="00CB5AD3" w:rsidP="00B56B2A">
            <w:pPr>
              <w:spacing w:before="40" w:after="40"/>
              <w:jc w:val="center"/>
              <w:rPr>
                <w:b/>
                <w:bCs/>
                <w:noProof/>
              </w:rPr>
            </w:pPr>
            <w:r w:rsidRPr="00B1392B">
              <w:rPr>
                <w:b/>
                <w:bCs/>
                <w:noProof/>
              </w:rPr>
              <w:t xml:space="preserve">CRITERES </w:t>
            </w:r>
          </w:p>
        </w:tc>
        <w:tc>
          <w:tcPr>
            <w:tcW w:w="5387" w:type="dxa"/>
            <w:tcBorders>
              <w:top w:val="single" w:sz="4" w:space="0" w:color="auto"/>
              <w:left w:val="single" w:sz="4" w:space="0" w:color="auto"/>
              <w:bottom w:val="single" w:sz="4" w:space="0" w:color="auto"/>
              <w:right w:val="single" w:sz="4" w:space="0" w:color="auto"/>
            </w:tcBorders>
            <w:vAlign w:val="center"/>
          </w:tcPr>
          <w:p w14:paraId="550451EA" w14:textId="77777777" w:rsidR="00CB5AD3" w:rsidRPr="00B1392B" w:rsidRDefault="00CB5AD3" w:rsidP="00B56B2A">
            <w:pPr>
              <w:spacing w:before="40" w:after="40"/>
              <w:jc w:val="center"/>
              <w:rPr>
                <w:b/>
                <w:bCs/>
                <w:noProof/>
              </w:rPr>
            </w:pPr>
            <w:r w:rsidRPr="00B1392B">
              <w:rPr>
                <w:b/>
                <w:bCs/>
                <w:noProof/>
              </w:rPr>
              <w:t>CONDITIONS DE REJET</w:t>
            </w:r>
          </w:p>
        </w:tc>
      </w:tr>
      <w:tr w:rsidR="00CB5AD3" w:rsidRPr="00B1392B" w14:paraId="7FC6BE10" w14:textId="77777777" w:rsidTr="00CF0547">
        <w:trPr>
          <w:trHeight w:val="425"/>
        </w:trPr>
        <w:tc>
          <w:tcPr>
            <w:tcW w:w="3969" w:type="dxa"/>
            <w:tcBorders>
              <w:top w:val="single" w:sz="4" w:space="0" w:color="auto"/>
              <w:left w:val="single" w:sz="4" w:space="0" w:color="auto"/>
              <w:bottom w:val="single" w:sz="4" w:space="0" w:color="auto"/>
              <w:right w:val="single" w:sz="4" w:space="0" w:color="auto"/>
            </w:tcBorders>
            <w:vAlign w:val="center"/>
          </w:tcPr>
          <w:p w14:paraId="76CCD9A6" w14:textId="4418601C" w:rsidR="00CB5AD3" w:rsidRPr="00B1392B" w:rsidRDefault="00743D64" w:rsidP="00C751A8">
            <w:pPr>
              <w:spacing w:before="40" w:after="40"/>
              <w:ind w:firstLine="0"/>
              <w:rPr>
                <w:noProof/>
              </w:rPr>
            </w:pPr>
            <w:r w:rsidRPr="00F07D43">
              <w:rPr>
                <w:noProof/>
                <w:highlight w:val="yellow"/>
              </w:rPr>
              <w:t>A remplir pour chaque matériel demandé</w:t>
            </w:r>
          </w:p>
        </w:tc>
        <w:tc>
          <w:tcPr>
            <w:tcW w:w="5387" w:type="dxa"/>
            <w:tcBorders>
              <w:top w:val="single" w:sz="4" w:space="0" w:color="auto"/>
              <w:left w:val="nil"/>
              <w:bottom w:val="single" w:sz="4" w:space="0" w:color="auto"/>
              <w:right w:val="single" w:sz="4" w:space="0" w:color="auto"/>
            </w:tcBorders>
            <w:vAlign w:val="center"/>
          </w:tcPr>
          <w:p w14:paraId="2BC6AC24" w14:textId="762BD83A" w:rsidR="00CB5AD3" w:rsidRPr="00B1392B" w:rsidRDefault="00CB5AD3" w:rsidP="00CF0547">
            <w:pPr>
              <w:spacing w:before="40" w:after="40"/>
              <w:ind w:firstLine="0"/>
              <w:rPr>
                <w:noProof/>
              </w:rPr>
            </w:pPr>
          </w:p>
        </w:tc>
      </w:tr>
      <w:tr w:rsidR="00CB5AD3" w:rsidRPr="00B1392B" w14:paraId="354CA2B5"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0676559D" w14:textId="0B1322E8" w:rsidR="00CB5AD3" w:rsidRPr="00B1392B" w:rsidRDefault="00CB5AD3" w:rsidP="00C751A8">
            <w:pPr>
              <w:spacing w:before="40" w:after="40"/>
              <w:ind w:firstLine="0"/>
              <w:rPr>
                <w:noProof/>
              </w:rPr>
            </w:pPr>
          </w:p>
        </w:tc>
        <w:tc>
          <w:tcPr>
            <w:tcW w:w="5387" w:type="dxa"/>
            <w:tcBorders>
              <w:top w:val="single" w:sz="4" w:space="0" w:color="auto"/>
              <w:left w:val="single" w:sz="4" w:space="0" w:color="auto"/>
              <w:bottom w:val="single" w:sz="4" w:space="0" w:color="auto"/>
              <w:right w:val="single" w:sz="4" w:space="0" w:color="auto"/>
            </w:tcBorders>
            <w:vAlign w:val="center"/>
          </w:tcPr>
          <w:p w14:paraId="04BF2DCC" w14:textId="782EDF17" w:rsidR="00CB5AD3" w:rsidRPr="00B1392B" w:rsidRDefault="00CB5AD3" w:rsidP="00CF0547">
            <w:pPr>
              <w:spacing w:before="40" w:after="40"/>
              <w:ind w:firstLine="0"/>
              <w:rPr>
                <w:noProof/>
              </w:rPr>
            </w:pPr>
          </w:p>
        </w:tc>
      </w:tr>
      <w:tr w:rsidR="00CB5AD3" w:rsidRPr="00B1392B" w14:paraId="2F98BFAF"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580ACB0D" w14:textId="39317A21" w:rsidR="00CB5AD3" w:rsidRPr="00B1392B" w:rsidRDefault="00CB5AD3" w:rsidP="00C751A8">
            <w:pPr>
              <w:ind w:firstLine="0"/>
              <w:rPr>
                <w:noProof/>
              </w:rPr>
            </w:pPr>
          </w:p>
        </w:tc>
        <w:tc>
          <w:tcPr>
            <w:tcW w:w="5387" w:type="dxa"/>
            <w:tcBorders>
              <w:top w:val="single" w:sz="4" w:space="0" w:color="auto"/>
              <w:left w:val="single" w:sz="4" w:space="0" w:color="auto"/>
              <w:bottom w:val="single" w:sz="4" w:space="0" w:color="auto"/>
              <w:right w:val="single" w:sz="4" w:space="0" w:color="auto"/>
            </w:tcBorders>
            <w:vAlign w:val="center"/>
          </w:tcPr>
          <w:p w14:paraId="311C8EA3" w14:textId="3A2718BC" w:rsidR="00CB5AD3" w:rsidRPr="00B1392B" w:rsidRDefault="00CB5AD3" w:rsidP="00CF0547">
            <w:pPr>
              <w:ind w:firstLine="0"/>
              <w:rPr>
                <w:noProof/>
              </w:rPr>
            </w:pPr>
          </w:p>
        </w:tc>
      </w:tr>
      <w:tr w:rsidR="00CB5AD3" w:rsidRPr="00B1392B" w14:paraId="7E8BAD63"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11FE6675" w14:textId="08ECA87C" w:rsidR="00CB5AD3" w:rsidRPr="00B1392B" w:rsidRDefault="00CB5AD3" w:rsidP="00C751A8">
            <w:pPr>
              <w:spacing w:before="40" w:after="40"/>
              <w:ind w:firstLine="0"/>
              <w:rPr>
                <w:noProof/>
              </w:rPr>
            </w:pPr>
          </w:p>
        </w:tc>
        <w:tc>
          <w:tcPr>
            <w:tcW w:w="5387" w:type="dxa"/>
            <w:tcBorders>
              <w:top w:val="single" w:sz="4" w:space="0" w:color="auto"/>
              <w:left w:val="single" w:sz="4" w:space="0" w:color="auto"/>
              <w:bottom w:val="single" w:sz="4" w:space="0" w:color="auto"/>
              <w:right w:val="single" w:sz="4" w:space="0" w:color="auto"/>
            </w:tcBorders>
            <w:vAlign w:val="center"/>
          </w:tcPr>
          <w:p w14:paraId="67AD4DB9" w14:textId="7A085BC2" w:rsidR="00CB5AD3" w:rsidRPr="00B1392B" w:rsidRDefault="00CB5AD3" w:rsidP="00CF0547">
            <w:pPr>
              <w:spacing w:before="40" w:after="40"/>
              <w:ind w:firstLine="0"/>
              <w:rPr>
                <w:noProof/>
              </w:rPr>
            </w:pPr>
          </w:p>
        </w:tc>
      </w:tr>
      <w:tr w:rsidR="00CB5AD3" w:rsidRPr="00B1392B" w14:paraId="0DDEA1F1" w14:textId="77777777" w:rsidTr="00CF0547">
        <w:trPr>
          <w:trHeight w:val="42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87A07B" w14:textId="2DB522F4" w:rsidR="00CB5AD3" w:rsidRPr="00B1392B" w:rsidRDefault="00CB5AD3" w:rsidP="00C751A8">
            <w:pPr>
              <w:spacing w:before="40" w:after="40"/>
              <w:ind w:firstLine="0"/>
              <w:jc w:val="lowKashida"/>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1246FB8" w14:textId="13D65C81" w:rsidR="00CB5AD3" w:rsidRPr="00B1392B" w:rsidRDefault="00CB5AD3" w:rsidP="00CF0547">
            <w:pPr>
              <w:spacing w:before="40" w:after="40"/>
              <w:ind w:firstLine="0"/>
              <w:jc w:val="lowKashida"/>
            </w:pPr>
          </w:p>
        </w:tc>
      </w:tr>
      <w:tr w:rsidR="00CB5AD3" w:rsidRPr="00B1392B" w14:paraId="352C5185"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30F74197" w14:textId="21A774DE" w:rsidR="00CB5AD3" w:rsidRPr="00B1392B" w:rsidRDefault="00CB5AD3" w:rsidP="00C751A8">
            <w:pPr>
              <w:spacing w:before="40" w:after="40"/>
              <w:ind w:firstLine="0"/>
              <w:rPr>
                <w:noProof/>
              </w:rPr>
            </w:pPr>
          </w:p>
        </w:tc>
        <w:tc>
          <w:tcPr>
            <w:tcW w:w="5387" w:type="dxa"/>
            <w:tcBorders>
              <w:top w:val="single" w:sz="4" w:space="0" w:color="auto"/>
              <w:left w:val="single" w:sz="4" w:space="0" w:color="auto"/>
              <w:bottom w:val="single" w:sz="4" w:space="0" w:color="auto"/>
              <w:right w:val="single" w:sz="4" w:space="0" w:color="auto"/>
            </w:tcBorders>
            <w:vAlign w:val="center"/>
          </w:tcPr>
          <w:p w14:paraId="189C09B0" w14:textId="6709056A" w:rsidR="00CB5AD3" w:rsidRPr="00B1392B" w:rsidRDefault="00CB5AD3" w:rsidP="00CF0547">
            <w:pPr>
              <w:spacing w:before="40" w:after="40"/>
              <w:ind w:firstLine="0"/>
              <w:rPr>
                <w:noProof/>
              </w:rPr>
            </w:pPr>
          </w:p>
        </w:tc>
      </w:tr>
      <w:tr w:rsidR="00CB5AD3" w:rsidRPr="00B1392B" w14:paraId="2D0EF305" w14:textId="77777777" w:rsidTr="00CF0547">
        <w:trPr>
          <w:trHeight w:val="425"/>
        </w:trPr>
        <w:tc>
          <w:tcPr>
            <w:tcW w:w="3969" w:type="dxa"/>
            <w:tcBorders>
              <w:top w:val="single" w:sz="4" w:space="0" w:color="auto"/>
              <w:left w:val="single" w:sz="4" w:space="0" w:color="auto"/>
              <w:bottom w:val="single" w:sz="4" w:space="0" w:color="auto"/>
              <w:right w:val="nil"/>
            </w:tcBorders>
            <w:vAlign w:val="center"/>
          </w:tcPr>
          <w:p w14:paraId="00403815" w14:textId="6021AAB8" w:rsidR="00CB5AD3" w:rsidRPr="00B1392B" w:rsidRDefault="00CB5AD3" w:rsidP="00B56B2A">
            <w:pPr>
              <w:spacing w:before="40" w:after="40"/>
              <w:ind w:left="175" w:hanging="175"/>
              <w:rPr>
                <w:noProof/>
              </w:rPr>
            </w:pPr>
          </w:p>
        </w:tc>
        <w:tc>
          <w:tcPr>
            <w:tcW w:w="5387" w:type="dxa"/>
            <w:tcBorders>
              <w:top w:val="single" w:sz="4" w:space="0" w:color="auto"/>
              <w:left w:val="single" w:sz="4" w:space="0" w:color="auto"/>
              <w:bottom w:val="single" w:sz="4" w:space="0" w:color="auto"/>
              <w:right w:val="single" w:sz="4" w:space="0" w:color="auto"/>
            </w:tcBorders>
            <w:vAlign w:val="center"/>
          </w:tcPr>
          <w:p w14:paraId="3AB42C29" w14:textId="069F2E50" w:rsidR="00CB5AD3" w:rsidRPr="00B1392B" w:rsidRDefault="00CB5AD3" w:rsidP="00CF0547">
            <w:pPr>
              <w:spacing w:before="40" w:after="40"/>
              <w:ind w:firstLine="0"/>
              <w:rPr>
                <w:noProof/>
              </w:rPr>
            </w:pPr>
          </w:p>
        </w:tc>
      </w:tr>
    </w:tbl>
    <w:p w14:paraId="6D255725" w14:textId="77777777" w:rsidR="00CB5AD3" w:rsidRPr="00B1392B" w:rsidRDefault="00CB5AD3" w:rsidP="00CB5AD3">
      <w:pPr>
        <w:jc w:val="lowKashida"/>
        <w:rPr>
          <w:noProof/>
          <w:highlight w:val="yellow"/>
        </w:rPr>
      </w:pPr>
    </w:p>
    <w:bookmarkEnd w:id="161"/>
    <w:tbl>
      <w:tblPr>
        <w:tblW w:w="0" w:type="auto"/>
        <w:tblLook w:val="04A0" w:firstRow="1" w:lastRow="0" w:firstColumn="1" w:lastColumn="0" w:noHBand="0" w:noVBand="1"/>
      </w:tblPr>
      <w:tblGrid>
        <w:gridCol w:w="4609"/>
        <w:gridCol w:w="4745"/>
      </w:tblGrid>
      <w:tr w:rsidR="00BD67E0" w:rsidRPr="00B1392B" w14:paraId="2D58294C" w14:textId="77777777" w:rsidTr="00F15C7B">
        <w:tc>
          <w:tcPr>
            <w:tcW w:w="4793" w:type="dxa"/>
            <w:shd w:val="clear" w:color="auto" w:fill="auto"/>
          </w:tcPr>
          <w:p w14:paraId="4C8D2A8A" w14:textId="77777777" w:rsidR="00BD67E0" w:rsidRPr="00F15C7B" w:rsidRDefault="00BD67E0" w:rsidP="00F15C7B">
            <w:pPr>
              <w:tabs>
                <w:tab w:val="left" w:pos="465"/>
                <w:tab w:val="center" w:pos="2335"/>
              </w:tabs>
              <w:spacing w:before="0" w:after="0"/>
              <w:ind w:firstLine="0"/>
              <w:jc w:val="center"/>
              <w:rPr>
                <w:rFonts w:eastAsia="Cambria"/>
              </w:rPr>
            </w:pPr>
          </w:p>
        </w:tc>
        <w:tc>
          <w:tcPr>
            <w:tcW w:w="4840" w:type="dxa"/>
            <w:shd w:val="clear" w:color="auto" w:fill="auto"/>
          </w:tcPr>
          <w:p w14:paraId="5EA5D2F6" w14:textId="77777777" w:rsidR="00BD67E0" w:rsidRPr="00F15C7B" w:rsidRDefault="00BD67E0" w:rsidP="00F15C7B">
            <w:pPr>
              <w:spacing w:line="276" w:lineRule="auto"/>
              <w:ind w:firstLine="1210"/>
              <w:rPr>
                <w:rFonts w:eastAsia="Cambria"/>
                <w:b/>
              </w:rPr>
            </w:pPr>
            <w:r w:rsidRPr="00F15C7B">
              <w:rPr>
                <w:rFonts w:eastAsia="Cambria"/>
                <w:b/>
              </w:rPr>
              <w:t>LU ET ACCEPTE PAR</w:t>
            </w:r>
          </w:p>
          <w:p w14:paraId="1A9B179D" w14:textId="77777777" w:rsidR="0057200C" w:rsidRPr="00F15C7B" w:rsidRDefault="0057200C" w:rsidP="00F15C7B">
            <w:pPr>
              <w:spacing w:line="276" w:lineRule="auto"/>
              <w:ind w:firstLine="1210"/>
              <w:rPr>
                <w:rFonts w:eastAsia="Cambria"/>
                <w:b/>
              </w:rPr>
            </w:pPr>
          </w:p>
          <w:p w14:paraId="4AE59942" w14:textId="77777777" w:rsidR="00BD67E0" w:rsidRPr="00F15C7B" w:rsidRDefault="00BD67E0" w:rsidP="00F15C7B">
            <w:pPr>
              <w:spacing w:before="0" w:after="0"/>
              <w:ind w:firstLine="0"/>
              <w:jc w:val="center"/>
              <w:rPr>
                <w:rFonts w:eastAsia="Cambria"/>
              </w:rPr>
            </w:pPr>
            <w:r w:rsidRPr="00F15C7B">
              <w:rPr>
                <w:rFonts w:eastAsia="Cambria"/>
                <w:b/>
                <w:bCs/>
              </w:rPr>
              <w:t>Fait à</w:t>
            </w:r>
            <w:r w:rsidRPr="00F15C7B">
              <w:rPr>
                <w:rFonts w:eastAsia="Cambria"/>
              </w:rPr>
              <w:t xml:space="preserve"> .................., </w:t>
            </w:r>
            <w:r w:rsidRPr="00F15C7B">
              <w:rPr>
                <w:rFonts w:eastAsia="Cambria"/>
                <w:b/>
                <w:bCs/>
              </w:rPr>
              <w:t>le</w:t>
            </w:r>
            <w:r w:rsidRPr="00F15C7B">
              <w:rPr>
                <w:rFonts w:eastAsia="Cambria"/>
              </w:rPr>
              <w:t>......................................</w:t>
            </w:r>
          </w:p>
          <w:p w14:paraId="65354DCB" w14:textId="77777777" w:rsidR="002A5D31" w:rsidRPr="00F15C7B" w:rsidRDefault="002A5D31" w:rsidP="00F15C7B">
            <w:pPr>
              <w:tabs>
                <w:tab w:val="left" w:pos="465"/>
                <w:tab w:val="center" w:pos="2335"/>
              </w:tabs>
              <w:spacing w:before="0" w:after="0"/>
              <w:ind w:firstLine="0"/>
              <w:jc w:val="center"/>
              <w:rPr>
                <w:rFonts w:eastAsia="Cambria"/>
              </w:rPr>
            </w:pPr>
            <w:r w:rsidRPr="00F15C7B">
              <w:rPr>
                <w:rFonts w:eastAsia="Cambria"/>
              </w:rPr>
              <w:t xml:space="preserve">(Signatures et cachets du </w:t>
            </w:r>
            <w:r w:rsidR="00C474AC" w:rsidRPr="00F15C7B">
              <w:rPr>
                <w:rFonts w:eastAsia="Cambria"/>
              </w:rPr>
              <w:t>fournisseur</w:t>
            </w:r>
            <w:r w:rsidRPr="00F15C7B">
              <w:rPr>
                <w:rFonts w:eastAsia="Cambria"/>
              </w:rPr>
              <w:t>)</w:t>
            </w:r>
          </w:p>
          <w:p w14:paraId="48F65643" w14:textId="77777777" w:rsidR="00BD67E0" w:rsidRPr="00F15C7B" w:rsidRDefault="00BD67E0" w:rsidP="00F15C7B">
            <w:pPr>
              <w:tabs>
                <w:tab w:val="left" w:pos="465"/>
                <w:tab w:val="center" w:pos="2335"/>
              </w:tabs>
              <w:spacing w:before="0" w:after="0"/>
              <w:ind w:firstLine="0"/>
              <w:jc w:val="center"/>
              <w:rPr>
                <w:rFonts w:eastAsia="Cambria"/>
              </w:rPr>
            </w:pPr>
          </w:p>
        </w:tc>
      </w:tr>
    </w:tbl>
    <w:p w14:paraId="2A352419" w14:textId="77777777" w:rsidR="00E12F17" w:rsidRPr="00B1392B" w:rsidRDefault="006932BE" w:rsidP="00EE3AEB">
      <w:pPr>
        <w:pStyle w:val="Titre1"/>
        <w:spacing w:before="0"/>
        <w:ind w:left="4105"/>
        <w:jc w:val="left"/>
      </w:pPr>
      <w:r w:rsidRPr="00F15C7B">
        <w:rPr>
          <w:rFonts w:cs="Calibri"/>
        </w:rPr>
        <w:br w:type="page"/>
      </w:r>
      <w:bookmarkStart w:id="231" w:name="_Toc166167797"/>
      <w:r w:rsidR="00E12F17" w:rsidRPr="00B1392B">
        <w:lastRenderedPageBreak/>
        <w:t>ANNEXES</w:t>
      </w:r>
      <w:bookmarkEnd w:id="231"/>
    </w:p>
    <w:p w14:paraId="53B6A49A" w14:textId="77777777" w:rsidR="000161E2" w:rsidRPr="008B556D" w:rsidRDefault="00BF0A32" w:rsidP="008B556D">
      <w:pPr>
        <w:pStyle w:val="Titre3TdR"/>
        <w:rPr>
          <w:sz w:val="28"/>
          <w:szCs w:val="28"/>
        </w:rPr>
      </w:pPr>
      <w:bookmarkStart w:id="232" w:name="_Toc166167798"/>
      <w:r w:rsidRPr="008B556D">
        <w:rPr>
          <w:sz w:val="28"/>
          <w:szCs w:val="28"/>
        </w:rPr>
        <w:t xml:space="preserve">ANNEXE 1 : </w:t>
      </w:r>
      <w:r w:rsidR="0043791C" w:rsidRPr="008B556D">
        <w:rPr>
          <w:sz w:val="28"/>
          <w:szCs w:val="28"/>
        </w:rPr>
        <w:t>Fiche technique descriptive détaillée</w:t>
      </w:r>
      <w:bookmarkEnd w:id="232"/>
    </w:p>
    <w:p w14:paraId="20D599C3" w14:textId="77777777" w:rsidR="0043791C" w:rsidRPr="00B1392B" w:rsidRDefault="0043791C" w:rsidP="0043791C">
      <w:pPr>
        <w:spacing w:before="60"/>
        <w:rPr>
          <w:b/>
          <w:bCs/>
          <w:noProof/>
        </w:rPr>
      </w:pPr>
      <w:r w:rsidRPr="00B1392B">
        <w:rPr>
          <w:b/>
          <w:bCs/>
          <w:noProof/>
        </w:rPr>
        <w:t>Fournisseur</w:t>
      </w:r>
      <w:r w:rsidRPr="00B1392B">
        <w:rPr>
          <w:b/>
          <w:bCs/>
          <w:noProof/>
        </w:rPr>
        <w:tab/>
      </w:r>
      <w:r w:rsidRPr="00B1392B">
        <w:rPr>
          <w:b/>
          <w:bCs/>
          <w:noProof/>
        </w:rPr>
        <w:tab/>
        <w:t xml:space="preserve">: </w:t>
      </w:r>
      <w:r w:rsidRPr="00B1392B">
        <w:rPr>
          <w:noProof/>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977"/>
        <w:gridCol w:w="1691"/>
        <w:gridCol w:w="2943"/>
      </w:tblGrid>
      <w:tr w:rsidR="0043791C" w:rsidRPr="00B1392B" w14:paraId="4BCD0D69" w14:textId="77777777" w:rsidTr="00B56B2A">
        <w:tc>
          <w:tcPr>
            <w:tcW w:w="4706" w:type="dxa"/>
            <w:gridSpan w:val="2"/>
            <w:shd w:val="pct10" w:color="auto" w:fill="auto"/>
            <w:vAlign w:val="center"/>
          </w:tcPr>
          <w:p w14:paraId="3D78A44F" w14:textId="360CE9B2" w:rsidR="0043791C" w:rsidRPr="00B1392B" w:rsidRDefault="00E85C33" w:rsidP="00B56B2A">
            <w:pPr>
              <w:spacing w:before="60"/>
              <w:jc w:val="center"/>
              <w:rPr>
                <w:b/>
                <w:bCs/>
                <w:noProof/>
              </w:rPr>
            </w:pPr>
            <w:r>
              <w:rPr>
                <w:b/>
                <w:bCs/>
                <w:noProof/>
              </w:rPr>
              <w:t>c</w:t>
            </w:r>
            <w:r w:rsidR="0043791C" w:rsidRPr="00E85C33">
              <w:rPr>
                <w:b/>
                <w:bCs/>
                <w:noProof/>
              </w:rPr>
              <w:t>h</w:t>
            </w:r>
            <w:r w:rsidR="0043791C" w:rsidRPr="00B1392B">
              <w:rPr>
                <w:b/>
                <w:bCs/>
                <w:noProof/>
              </w:rPr>
              <w:t>âssis cabine</w:t>
            </w:r>
          </w:p>
        </w:tc>
        <w:tc>
          <w:tcPr>
            <w:tcW w:w="4780" w:type="dxa"/>
            <w:gridSpan w:val="2"/>
            <w:shd w:val="pct10" w:color="auto" w:fill="auto"/>
            <w:vAlign w:val="center"/>
          </w:tcPr>
          <w:p w14:paraId="584435B4" w14:textId="77777777" w:rsidR="0043791C" w:rsidRPr="00B1392B" w:rsidRDefault="0043791C" w:rsidP="00B56B2A">
            <w:pPr>
              <w:spacing w:before="60"/>
              <w:jc w:val="center"/>
              <w:rPr>
                <w:b/>
                <w:bCs/>
                <w:noProof/>
              </w:rPr>
            </w:pPr>
            <w:r w:rsidRPr="00B1392B">
              <w:rPr>
                <w:b/>
                <w:bCs/>
                <w:noProof/>
              </w:rPr>
              <w:t>Superstructure</w:t>
            </w:r>
          </w:p>
        </w:tc>
      </w:tr>
      <w:tr w:rsidR="0043791C" w:rsidRPr="00B1392B" w14:paraId="23D33B24" w14:textId="77777777" w:rsidTr="00851C55">
        <w:tc>
          <w:tcPr>
            <w:tcW w:w="1701" w:type="dxa"/>
            <w:vAlign w:val="center"/>
          </w:tcPr>
          <w:p w14:paraId="148858E1" w14:textId="77777777" w:rsidR="000161E2" w:rsidRDefault="0043791C" w:rsidP="00851C55">
            <w:pPr>
              <w:ind w:firstLine="0"/>
              <w:rPr>
                <w:b/>
                <w:bCs/>
                <w:noProof/>
              </w:rPr>
            </w:pPr>
            <w:r w:rsidRPr="00B1392B">
              <w:rPr>
                <w:b/>
                <w:bCs/>
                <w:noProof/>
              </w:rPr>
              <w:t xml:space="preserve">Pays d’origine </w:t>
            </w:r>
          </w:p>
        </w:tc>
        <w:tc>
          <w:tcPr>
            <w:tcW w:w="3005" w:type="dxa"/>
            <w:vAlign w:val="center"/>
          </w:tcPr>
          <w:p w14:paraId="4DC65A26" w14:textId="77777777" w:rsidR="000161E2" w:rsidRDefault="0043791C" w:rsidP="00851C55">
            <w:pPr>
              <w:ind w:firstLine="0"/>
              <w:rPr>
                <w:b/>
                <w:bCs/>
                <w:noProof/>
              </w:rPr>
            </w:pPr>
            <w:r w:rsidRPr="00B1392B">
              <w:rPr>
                <w:noProof/>
              </w:rPr>
              <w:t>...............................................</w:t>
            </w:r>
          </w:p>
        </w:tc>
        <w:tc>
          <w:tcPr>
            <w:tcW w:w="1815" w:type="dxa"/>
            <w:vAlign w:val="center"/>
          </w:tcPr>
          <w:p w14:paraId="4D7D364D" w14:textId="77777777" w:rsidR="000161E2" w:rsidRDefault="0043791C" w:rsidP="00851C55">
            <w:pPr>
              <w:ind w:firstLine="0"/>
              <w:rPr>
                <w:b/>
                <w:bCs/>
                <w:noProof/>
              </w:rPr>
            </w:pPr>
            <w:r w:rsidRPr="00B1392B">
              <w:rPr>
                <w:b/>
                <w:bCs/>
                <w:noProof/>
              </w:rPr>
              <w:t xml:space="preserve">Pays d’origine </w:t>
            </w:r>
          </w:p>
        </w:tc>
        <w:tc>
          <w:tcPr>
            <w:tcW w:w="2965" w:type="dxa"/>
          </w:tcPr>
          <w:p w14:paraId="57990149" w14:textId="77777777" w:rsidR="000161E2" w:rsidRDefault="0043791C" w:rsidP="00851C55">
            <w:pPr>
              <w:ind w:firstLine="0"/>
            </w:pPr>
            <w:r w:rsidRPr="00B1392B">
              <w:rPr>
                <w:noProof/>
              </w:rPr>
              <w:t>...............................................</w:t>
            </w:r>
          </w:p>
        </w:tc>
      </w:tr>
      <w:tr w:rsidR="0043791C" w:rsidRPr="00B1392B" w14:paraId="4D025E5E" w14:textId="77777777" w:rsidTr="00851C55">
        <w:tc>
          <w:tcPr>
            <w:tcW w:w="1701" w:type="dxa"/>
            <w:vAlign w:val="center"/>
          </w:tcPr>
          <w:p w14:paraId="7990A3F3" w14:textId="77777777" w:rsidR="000161E2" w:rsidRDefault="0043791C" w:rsidP="00851C55">
            <w:pPr>
              <w:ind w:firstLine="0"/>
              <w:rPr>
                <w:b/>
                <w:bCs/>
                <w:noProof/>
              </w:rPr>
            </w:pPr>
            <w:r w:rsidRPr="00B1392B">
              <w:rPr>
                <w:b/>
                <w:bCs/>
                <w:noProof/>
              </w:rPr>
              <w:t>Marque</w:t>
            </w:r>
          </w:p>
        </w:tc>
        <w:tc>
          <w:tcPr>
            <w:tcW w:w="3005" w:type="dxa"/>
          </w:tcPr>
          <w:p w14:paraId="3CEE933E" w14:textId="77777777" w:rsidR="000161E2" w:rsidRDefault="0043791C" w:rsidP="00851C55">
            <w:pPr>
              <w:ind w:firstLine="0"/>
            </w:pPr>
            <w:r w:rsidRPr="00B1392B">
              <w:rPr>
                <w:noProof/>
              </w:rPr>
              <w:t>...............................................</w:t>
            </w:r>
          </w:p>
        </w:tc>
        <w:tc>
          <w:tcPr>
            <w:tcW w:w="1815" w:type="dxa"/>
            <w:vAlign w:val="center"/>
          </w:tcPr>
          <w:p w14:paraId="27939601" w14:textId="77777777" w:rsidR="000161E2" w:rsidRDefault="0043791C" w:rsidP="00851C55">
            <w:pPr>
              <w:ind w:firstLine="0"/>
              <w:rPr>
                <w:b/>
                <w:bCs/>
                <w:noProof/>
              </w:rPr>
            </w:pPr>
            <w:r w:rsidRPr="00B1392B">
              <w:rPr>
                <w:b/>
                <w:bCs/>
                <w:noProof/>
              </w:rPr>
              <w:t>Marque</w:t>
            </w:r>
          </w:p>
        </w:tc>
        <w:tc>
          <w:tcPr>
            <w:tcW w:w="2965" w:type="dxa"/>
          </w:tcPr>
          <w:p w14:paraId="63EE6E17" w14:textId="77777777" w:rsidR="000161E2" w:rsidRDefault="0043791C" w:rsidP="00851C55">
            <w:pPr>
              <w:ind w:firstLine="0"/>
            </w:pPr>
            <w:r w:rsidRPr="00B1392B">
              <w:rPr>
                <w:noProof/>
              </w:rPr>
              <w:t>...............................................</w:t>
            </w:r>
          </w:p>
        </w:tc>
      </w:tr>
      <w:tr w:rsidR="0043791C" w:rsidRPr="00B1392B" w14:paraId="4584A402" w14:textId="77777777" w:rsidTr="00851C55">
        <w:tc>
          <w:tcPr>
            <w:tcW w:w="1701" w:type="dxa"/>
            <w:vAlign w:val="center"/>
          </w:tcPr>
          <w:p w14:paraId="6EEB1935" w14:textId="77777777" w:rsidR="000161E2" w:rsidRDefault="0043791C" w:rsidP="00851C55">
            <w:pPr>
              <w:ind w:firstLine="0"/>
              <w:rPr>
                <w:b/>
                <w:bCs/>
                <w:noProof/>
              </w:rPr>
            </w:pPr>
            <w:r w:rsidRPr="00B1392B">
              <w:rPr>
                <w:b/>
                <w:bCs/>
                <w:noProof/>
              </w:rPr>
              <w:t>Type</w:t>
            </w:r>
          </w:p>
        </w:tc>
        <w:tc>
          <w:tcPr>
            <w:tcW w:w="3005" w:type="dxa"/>
          </w:tcPr>
          <w:p w14:paraId="4C32F705" w14:textId="77777777" w:rsidR="000161E2" w:rsidRDefault="0043791C" w:rsidP="00851C55">
            <w:pPr>
              <w:ind w:firstLine="0"/>
            </w:pPr>
            <w:r w:rsidRPr="00B1392B">
              <w:rPr>
                <w:noProof/>
              </w:rPr>
              <w:t>...............................................</w:t>
            </w:r>
          </w:p>
        </w:tc>
        <w:tc>
          <w:tcPr>
            <w:tcW w:w="1815" w:type="dxa"/>
            <w:vAlign w:val="center"/>
          </w:tcPr>
          <w:p w14:paraId="5A3B62E4" w14:textId="77777777" w:rsidR="000161E2" w:rsidRDefault="0043791C" w:rsidP="00851C55">
            <w:pPr>
              <w:ind w:firstLine="0"/>
              <w:rPr>
                <w:b/>
                <w:bCs/>
                <w:noProof/>
              </w:rPr>
            </w:pPr>
            <w:r w:rsidRPr="00B1392B">
              <w:rPr>
                <w:b/>
                <w:bCs/>
                <w:noProof/>
              </w:rPr>
              <w:t>Type</w:t>
            </w:r>
          </w:p>
        </w:tc>
        <w:tc>
          <w:tcPr>
            <w:tcW w:w="2965" w:type="dxa"/>
          </w:tcPr>
          <w:p w14:paraId="334DAA22" w14:textId="77777777" w:rsidR="000161E2" w:rsidRDefault="0043791C" w:rsidP="00851C55">
            <w:pPr>
              <w:ind w:firstLine="0"/>
            </w:pPr>
            <w:r w:rsidRPr="00B1392B">
              <w:rPr>
                <w:noProof/>
              </w:rPr>
              <w:t>...............................................</w:t>
            </w:r>
          </w:p>
        </w:tc>
      </w:tr>
    </w:tbl>
    <w:p w14:paraId="0C94A969" w14:textId="26601EB0" w:rsidR="0043791C" w:rsidRPr="00B1392B" w:rsidRDefault="0043791C" w:rsidP="0043791C">
      <w:pPr>
        <w:tabs>
          <w:tab w:val="left" w:pos="2835"/>
        </w:tabs>
        <w:spacing w:before="60"/>
        <w:rPr>
          <w:noProof/>
        </w:rPr>
      </w:pPr>
      <w:r w:rsidRPr="00E85C33">
        <w:rPr>
          <w:b/>
          <w:bCs/>
          <w:noProof/>
          <w:lang w:bidi="ar-TN"/>
        </w:rPr>
        <w:t>Durée de garantie proposée</w:t>
      </w:r>
      <w:r w:rsidRPr="00E85C33">
        <w:rPr>
          <w:b/>
          <w:bCs/>
          <w:noProof/>
          <w:lang w:bidi="ar-TN"/>
        </w:rPr>
        <w:tab/>
        <w:t xml:space="preserve">: </w:t>
      </w:r>
      <w:r w:rsidR="000A0E5E" w:rsidRPr="008B556D">
        <w:rPr>
          <w:b/>
          <w:bCs/>
          <w:noProof/>
          <w:lang w:bidi="ar-TN"/>
        </w:rPr>
        <w:t>voir article 3 section IV</w:t>
      </w:r>
    </w:p>
    <w:p w14:paraId="3E33DBF7" w14:textId="11D71E98" w:rsidR="0043791C" w:rsidRPr="008B556D" w:rsidRDefault="0043791C" w:rsidP="0043791C">
      <w:pPr>
        <w:tabs>
          <w:tab w:val="left" w:pos="2835"/>
        </w:tabs>
        <w:rPr>
          <w:b/>
          <w:bCs/>
          <w:noProof/>
        </w:rPr>
      </w:pPr>
      <w:r w:rsidRPr="008B556D">
        <w:rPr>
          <w:b/>
          <w:bCs/>
          <w:noProof/>
          <w:highlight w:val="green"/>
          <w:lang w:bidi="ar-TN"/>
        </w:rPr>
        <w:t>Délai de livraison proposé</w:t>
      </w:r>
      <w:r w:rsidRPr="008B556D">
        <w:rPr>
          <w:b/>
          <w:bCs/>
          <w:noProof/>
          <w:highlight w:val="green"/>
          <w:lang w:bidi="ar-TN"/>
        </w:rPr>
        <w:tab/>
        <w:t xml:space="preserve">: </w:t>
      </w:r>
      <w:r w:rsidR="0055564C" w:rsidRPr="00FF2111">
        <w:rPr>
          <w:b/>
          <w:bCs/>
          <w:noProof/>
          <w:lang w:bidi="ar-TN"/>
        </w:rPr>
        <w:t xml:space="preserve">voir article </w:t>
      </w:r>
      <w:r w:rsidR="0055564C">
        <w:rPr>
          <w:b/>
          <w:bCs/>
          <w:noProof/>
          <w:lang w:bidi="ar-TN"/>
        </w:rPr>
        <w:t>8</w:t>
      </w:r>
      <w:r w:rsidR="0055564C" w:rsidRPr="00FF2111">
        <w:rPr>
          <w:b/>
          <w:bCs/>
          <w:noProof/>
          <w:lang w:bidi="ar-TN"/>
        </w:rPr>
        <w:t xml:space="preserve"> section </w:t>
      </w:r>
      <w:r w:rsidR="0055564C">
        <w:rPr>
          <w:b/>
          <w:bCs/>
          <w:noProof/>
          <w:lang w:bidi="ar-TN"/>
        </w:rPr>
        <w:t>III</w:t>
      </w:r>
      <w:r w:rsidR="0055564C" w:rsidRPr="00E85C33" w:rsidDel="000A0E5E">
        <w:rPr>
          <w:noProof/>
          <w:highlight w:val="green"/>
          <w:lang w:bidi="ar-TN"/>
        </w:rPr>
        <w:t xml:space="preserve"> </w:t>
      </w:r>
    </w:p>
    <w:tbl>
      <w:tblPr>
        <w:tblW w:w="9540" w:type="dxa"/>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06"/>
        <w:gridCol w:w="4134"/>
      </w:tblGrid>
      <w:tr w:rsidR="0043791C" w:rsidRPr="00B1392B" w14:paraId="01904E95" w14:textId="77777777" w:rsidTr="004924F1">
        <w:trPr>
          <w:trHeight w:val="387"/>
          <w:tblHeader/>
        </w:trPr>
        <w:tc>
          <w:tcPr>
            <w:tcW w:w="5406" w:type="dxa"/>
            <w:shd w:val="clear" w:color="auto" w:fill="D9D9D9"/>
            <w:noWrap/>
            <w:vAlign w:val="center"/>
          </w:tcPr>
          <w:p w14:paraId="668A5CC2" w14:textId="77777777" w:rsidR="0043791C" w:rsidRPr="00B1392B" w:rsidRDefault="0043791C" w:rsidP="004924F1">
            <w:pPr>
              <w:ind w:firstLine="0"/>
              <w:rPr>
                <w:b/>
                <w:bCs/>
                <w:noProof/>
                <w:sz w:val="23"/>
              </w:rPr>
            </w:pPr>
            <w:r w:rsidRPr="00B1392B">
              <w:rPr>
                <w:b/>
                <w:bCs/>
                <w:noProof/>
                <w:sz w:val="23"/>
              </w:rPr>
              <w:t>Caractéristiques du matériel</w:t>
            </w:r>
          </w:p>
        </w:tc>
        <w:tc>
          <w:tcPr>
            <w:tcW w:w="4134" w:type="dxa"/>
            <w:shd w:val="clear" w:color="auto" w:fill="D9D9D9"/>
            <w:noWrap/>
            <w:vAlign w:val="center"/>
          </w:tcPr>
          <w:p w14:paraId="651569FF" w14:textId="77777777" w:rsidR="0043791C" w:rsidRPr="00B1392B" w:rsidRDefault="0043791C" w:rsidP="004924F1">
            <w:pPr>
              <w:ind w:firstLine="0"/>
              <w:rPr>
                <w:b/>
                <w:bCs/>
                <w:noProof/>
                <w:sz w:val="23"/>
              </w:rPr>
            </w:pPr>
            <w:r w:rsidRPr="00B1392B">
              <w:rPr>
                <w:b/>
                <w:bCs/>
                <w:noProof/>
                <w:sz w:val="23"/>
              </w:rPr>
              <w:t>Performance du matériel proposé</w:t>
            </w:r>
          </w:p>
        </w:tc>
      </w:tr>
      <w:tr w:rsidR="0043791C" w:rsidRPr="00B1392B" w14:paraId="2430966A" w14:textId="77777777" w:rsidTr="00B56B2A">
        <w:trPr>
          <w:trHeight w:val="397"/>
        </w:trPr>
        <w:tc>
          <w:tcPr>
            <w:tcW w:w="5406" w:type="dxa"/>
            <w:shd w:val="clear" w:color="auto" w:fill="auto"/>
            <w:noWrap/>
            <w:vAlign w:val="center"/>
          </w:tcPr>
          <w:p w14:paraId="18234FAC" w14:textId="04BD6066" w:rsidR="0043791C" w:rsidRPr="00B1392B" w:rsidRDefault="00743D64" w:rsidP="004924F1">
            <w:pPr>
              <w:ind w:firstLine="0"/>
              <w:rPr>
                <w:noProof/>
              </w:rPr>
            </w:pPr>
            <w:r w:rsidRPr="00F07D43">
              <w:rPr>
                <w:noProof/>
                <w:highlight w:val="yellow"/>
              </w:rPr>
              <w:t>A remplir pour chaque matériel demandé</w:t>
            </w:r>
          </w:p>
        </w:tc>
        <w:tc>
          <w:tcPr>
            <w:tcW w:w="4134" w:type="dxa"/>
            <w:shd w:val="clear" w:color="auto" w:fill="auto"/>
            <w:noWrap/>
            <w:vAlign w:val="center"/>
          </w:tcPr>
          <w:p w14:paraId="1DB42D0A" w14:textId="77777777" w:rsidR="0043791C" w:rsidRPr="00B1392B" w:rsidRDefault="0043791C" w:rsidP="00B56B2A">
            <w:pPr>
              <w:jc w:val="center"/>
              <w:rPr>
                <w:noProof/>
              </w:rPr>
            </w:pPr>
          </w:p>
        </w:tc>
      </w:tr>
    </w:tbl>
    <w:p w14:paraId="073D0D64" w14:textId="77777777" w:rsidR="0043791C" w:rsidRPr="00B1392B" w:rsidRDefault="0043791C" w:rsidP="0043791C">
      <w:pPr>
        <w:ind w:left="8460"/>
        <w:jc w:val="center"/>
        <w:rPr>
          <w:rFonts w:ascii="Bell MT" w:hAnsi="Bell MT"/>
          <w:noProof/>
        </w:rPr>
      </w:pPr>
    </w:p>
    <w:p w14:paraId="4C3763EF" w14:textId="77777777" w:rsidR="0043791C" w:rsidRPr="00B1392B" w:rsidRDefault="0043791C" w:rsidP="00B56B2A">
      <w:pPr>
        <w:rPr>
          <w:rFonts w:ascii="Bell MT" w:hAnsi="Bell MT"/>
          <w:b/>
          <w:bCs/>
          <w:noProof/>
        </w:rPr>
      </w:pPr>
      <w:r w:rsidRPr="00B1392B">
        <w:rPr>
          <w:rFonts w:ascii="Bell MT" w:hAnsi="Bell MT"/>
          <w:noProof/>
        </w:rPr>
        <w:tab/>
      </w:r>
      <w:r w:rsidRPr="00B1392B">
        <w:rPr>
          <w:rFonts w:ascii="Bell MT" w:hAnsi="Bell MT"/>
          <w:noProof/>
        </w:rPr>
        <w:tab/>
      </w:r>
      <w:r w:rsidRPr="00B1392B">
        <w:rPr>
          <w:rFonts w:ascii="Bell MT" w:hAnsi="Bell MT"/>
          <w:noProof/>
        </w:rPr>
        <w:tab/>
      </w:r>
    </w:p>
    <w:p w14:paraId="0401A0EB" w14:textId="77777777" w:rsidR="00C474AC" w:rsidRPr="00B1392B" w:rsidRDefault="00C474AC" w:rsidP="00C474AC">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14:paraId="4D8709B9" w14:textId="77777777" w:rsidR="00C474AC" w:rsidRPr="00B1392B" w:rsidRDefault="00C474AC" w:rsidP="00C474AC">
      <w:pPr>
        <w:jc w:val="lowKashida"/>
        <w:rPr>
          <w:noProof/>
          <w:sz w:val="16"/>
          <w:szCs w:val="16"/>
          <w:lang w:bidi="ar-TN"/>
        </w:rPr>
      </w:pPr>
    </w:p>
    <w:p w14:paraId="508CDA71"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14:paraId="46A511E5"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14:paraId="45AC46CC"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14:paraId="7D24DA52" w14:textId="77777777" w:rsidR="00761D12" w:rsidRPr="00B1392B" w:rsidRDefault="00761D12">
      <w:pPr>
        <w:spacing w:before="0" w:after="0"/>
        <w:ind w:firstLine="0"/>
        <w:jc w:val="left"/>
      </w:pPr>
    </w:p>
    <w:p w14:paraId="09D8704E" w14:textId="77777777" w:rsidR="0061421F" w:rsidRPr="00B1392B" w:rsidRDefault="0061421F">
      <w:pPr>
        <w:spacing w:before="0" w:after="0"/>
        <w:ind w:firstLine="0"/>
        <w:jc w:val="left"/>
      </w:pPr>
      <w:r w:rsidRPr="00B1392B">
        <w:br w:type="page"/>
      </w:r>
    </w:p>
    <w:p w14:paraId="4F592532" w14:textId="77777777" w:rsidR="000161E2" w:rsidRPr="008B556D" w:rsidRDefault="00412920" w:rsidP="008B556D">
      <w:pPr>
        <w:pStyle w:val="Titre3TdR"/>
        <w:rPr>
          <w:sz w:val="28"/>
          <w:szCs w:val="28"/>
        </w:rPr>
      </w:pPr>
      <w:bookmarkStart w:id="233" w:name="_Toc166167799"/>
      <w:r w:rsidRPr="008B556D">
        <w:rPr>
          <w:sz w:val="28"/>
          <w:szCs w:val="28"/>
        </w:rPr>
        <w:lastRenderedPageBreak/>
        <w:t>ANNEXE 2 : Bordereau des prix et détail Estimatif</w:t>
      </w:r>
      <w:bookmarkEnd w:id="233"/>
    </w:p>
    <w:p w14:paraId="29F4C63B" w14:textId="77777777" w:rsidR="00412920" w:rsidRPr="00F15C7B" w:rsidRDefault="00412920" w:rsidP="00412920">
      <w:pPr>
        <w:widowControl w:val="0"/>
        <w:ind w:left="240"/>
        <w:jc w:val="lowKashida"/>
        <w:rPr>
          <w:rFonts w:cs="Cambria"/>
        </w:rPr>
      </w:pPr>
      <w:proofErr w:type="gramStart"/>
      <w:r w:rsidRPr="00F15C7B">
        <w:rPr>
          <w:rFonts w:cs="Cambria"/>
        </w:rPr>
        <w:t>Soumissionnaire:</w:t>
      </w:r>
      <w:proofErr w:type="gramEnd"/>
      <w:r w:rsidRPr="00F15C7B">
        <w:rPr>
          <w:rFonts w:cs="Cambria"/>
        </w:rPr>
        <w:t xml:space="preserve"> …………..………………………………………………………………………………….</w:t>
      </w:r>
    </w:p>
    <w:tbl>
      <w:tblPr>
        <w:tblW w:w="9669"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2454"/>
        <w:gridCol w:w="952"/>
        <w:gridCol w:w="1157"/>
        <w:gridCol w:w="870"/>
        <w:gridCol w:w="397"/>
        <w:gridCol w:w="960"/>
        <w:gridCol w:w="1270"/>
        <w:gridCol w:w="1609"/>
      </w:tblGrid>
      <w:tr w:rsidR="00783A7A" w:rsidRPr="00B1392B" w14:paraId="2547FB56" w14:textId="77777777" w:rsidTr="00851C55">
        <w:trPr>
          <w:cantSplit/>
          <w:trHeight w:val="722"/>
          <w:jc w:val="center"/>
        </w:trPr>
        <w:tc>
          <w:tcPr>
            <w:tcW w:w="3406" w:type="dxa"/>
            <w:gridSpan w:val="2"/>
            <w:tcBorders>
              <w:top w:val="double" w:sz="4" w:space="0" w:color="auto"/>
              <w:left w:val="double" w:sz="4" w:space="0" w:color="auto"/>
              <w:bottom w:val="single" w:sz="4" w:space="0" w:color="auto"/>
            </w:tcBorders>
            <w:vAlign w:val="center"/>
          </w:tcPr>
          <w:p w14:paraId="2E65A1D2" w14:textId="77777777" w:rsidR="00783A7A" w:rsidRPr="00F15C7B" w:rsidRDefault="00783A7A" w:rsidP="00851C55">
            <w:pPr>
              <w:spacing w:before="0" w:after="0"/>
              <w:ind w:firstLine="0"/>
              <w:jc w:val="center"/>
              <w:rPr>
                <w:rFonts w:cs="Cambria"/>
                <w:b/>
                <w:bCs/>
                <w:color w:val="FF0000"/>
                <w:highlight w:val="yellow"/>
              </w:rPr>
            </w:pPr>
            <w:r w:rsidRPr="00F15C7B">
              <w:rPr>
                <w:rFonts w:cs="Cambria"/>
                <w:b/>
                <w:bCs/>
              </w:rPr>
              <w:t>Désignation</w:t>
            </w:r>
          </w:p>
        </w:tc>
        <w:tc>
          <w:tcPr>
            <w:tcW w:w="1157" w:type="dxa"/>
            <w:tcBorders>
              <w:top w:val="double" w:sz="4" w:space="0" w:color="auto"/>
              <w:bottom w:val="single" w:sz="4" w:space="0" w:color="auto"/>
            </w:tcBorders>
            <w:vAlign w:val="center"/>
          </w:tcPr>
          <w:p w14:paraId="0BFDCDB5" w14:textId="77777777" w:rsidR="00783A7A" w:rsidRPr="00B1392B" w:rsidRDefault="00783A7A" w:rsidP="00851C55">
            <w:pPr>
              <w:spacing w:before="0" w:after="0"/>
              <w:ind w:firstLine="0"/>
              <w:jc w:val="center"/>
              <w:rPr>
                <w:sz w:val="26"/>
                <w:szCs w:val="26"/>
                <w:lang w:bidi="ar-TN"/>
              </w:rPr>
            </w:pPr>
            <w:r w:rsidRPr="00F15C7B">
              <w:rPr>
                <w:rFonts w:cs="Cambria"/>
                <w:b/>
                <w:bCs/>
              </w:rPr>
              <w:t>Quantité</w:t>
            </w:r>
          </w:p>
        </w:tc>
        <w:tc>
          <w:tcPr>
            <w:tcW w:w="1267" w:type="dxa"/>
            <w:gridSpan w:val="2"/>
            <w:tcBorders>
              <w:top w:val="double" w:sz="4" w:space="0" w:color="auto"/>
              <w:bottom w:val="single" w:sz="4" w:space="0" w:color="auto"/>
            </w:tcBorders>
            <w:vAlign w:val="center"/>
          </w:tcPr>
          <w:p w14:paraId="22C9591F" w14:textId="77777777" w:rsidR="00783A7A" w:rsidRPr="00B1392B" w:rsidRDefault="00783A7A" w:rsidP="00851C55">
            <w:pPr>
              <w:spacing w:before="0" w:after="0"/>
              <w:ind w:firstLine="0"/>
              <w:jc w:val="center"/>
              <w:rPr>
                <w:sz w:val="26"/>
                <w:szCs w:val="26"/>
              </w:rPr>
            </w:pPr>
            <w:r w:rsidRPr="00F15C7B">
              <w:rPr>
                <w:rFonts w:cs="Cambria"/>
                <w:b/>
                <w:bCs/>
              </w:rPr>
              <w:t>Prix Unitaire Hors TVA</w:t>
            </w:r>
          </w:p>
        </w:tc>
        <w:tc>
          <w:tcPr>
            <w:tcW w:w="960" w:type="dxa"/>
            <w:tcBorders>
              <w:top w:val="double" w:sz="4" w:space="0" w:color="auto"/>
              <w:bottom w:val="single" w:sz="4" w:space="0" w:color="auto"/>
            </w:tcBorders>
            <w:vAlign w:val="center"/>
          </w:tcPr>
          <w:p w14:paraId="216CAEDD" w14:textId="77777777" w:rsidR="00783A7A" w:rsidRPr="00B1392B" w:rsidRDefault="00783A7A" w:rsidP="00851C55">
            <w:pPr>
              <w:spacing w:before="0" w:after="0"/>
              <w:ind w:firstLine="0"/>
              <w:jc w:val="center"/>
              <w:rPr>
                <w:sz w:val="26"/>
                <w:szCs w:val="26"/>
              </w:rPr>
            </w:pPr>
            <w:r w:rsidRPr="00F15C7B">
              <w:rPr>
                <w:rFonts w:cs="Cambria"/>
                <w:b/>
                <w:bCs/>
                <w:smallCaps/>
              </w:rPr>
              <w:t>TVA</w:t>
            </w:r>
          </w:p>
        </w:tc>
        <w:tc>
          <w:tcPr>
            <w:tcW w:w="1270" w:type="dxa"/>
            <w:tcBorders>
              <w:top w:val="double" w:sz="4" w:space="0" w:color="auto"/>
              <w:bottom w:val="single" w:sz="4" w:space="0" w:color="auto"/>
            </w:tcBorders>
            <w:vAlign w:val="center"/>
          </w:tcPr>
          <w:p w14:paraId="617D1B64" w14:textId="77777777" w:rsidR="00783A7A" w:rsidRPr="00B1392B" w:rsidRDefault="00783A7A" w:rsidP="00851C55">
            <w:pPr>
              <w:spacing w:before="0" w:after="0"/>
              <w:ind w:firstLine="0"/>
              <w:jc w:val="center"/>
              <w:rPr>
                <w:sz w:val="26"/>
                <w:szCs w:val="26"/>
              </w:rPr>
            </w:pPr>
            <w:r w:rsidRPr="00F15C7B">
              <w:rPr>
                <w:rFonts w:cs="Cambria"/>
                <w:b/>
                <w:bCs/>
              </w:rPr>
              <w:t>Prix Unitaire TTC</w:t>
            </w:r>
          </w:p>
        </w:tc>
        <w:tc>
          <w:tcPr>
            <w:tcW w:w="1609" w:type="dxa"/>
            <w:tcBorders>
              <w:top w:val="double" w:sz="4" w:space="0" w:color="auto"/>
              <w:bottom w:val="single" w:sz="4" w:space="0" w:color="auto"/>
              <w:right w:val="double" w:sz="4" w:space="0" w:color="auto"/>
            </w:tcBorders>
            <w:vAlign w:val="center"/>
          </w:tcPr>
          <w:p w14:paraId="1790B3A2" w14:textId="77777777" w:rsidR="00783A7A" w:rsidRPr="00B1392B" w:rsidRDefault="00783A7A" w:rsidP="00851C55">
            <w:pPr>
              <w:spacing w:before="0" w:after="0"/>
              <w:ind w:firstLine="0"/>
              <w:jc w:val="center"/>
              <w:rPr>
                <w:sz w:val="26"/>
                <w:szCs w:val="26"/>
              </w:rPr>
            </w:pPr>
            <w:r w:rsidRPr="00F15C7B">
              <w:rPr>
                <w:rFonts w:cs="Cambria"/>
                <w:b/>
                <w:bCs/>
              </w:rPr>
              <w:t>Prix Total TTC</w:t>
            </w:r>
          </w:p>
        </w:tc>
      </w:tr>
      <w:tr w:rsidR="00D45AF6" w:rsidRPr="00B1392B" w14:paraId="4A5B2B73" w14:textId="77777777" w:rsidTr="0017165E">
        <w:trPr>
          <w:cantSplit/>
          <w:trHeight w:val="722"/>
          <w:jc w:val="center"/>
        </w:trPr>
        <w:tc>
          <w:tcPr>
            <w:tcW w:w="3406" w:type="dxa"/>
            <w:gridSpan w:val="2"/>
            <w:tcBorders>
              <w:top w:val="double" w:sz="4" w:space="0" w:color="auto"/>
              <w:left w:val="double" w:sz="4" w:space="0" w:color="auto"/>
              <w:bottom w:val="single" w:sz="4" w:space="0" w:color="auto"/>
            </w:tcBorders>
            <w:vAlign w:val="center"/>
          </w:tcPr>
          <w:p w14:paraId="5581CF88" w14:textId="0B5A9010" w:rsidR="00D45AF6" w:rsidRPr="00F15C7B" w:rsidRDefault="00D45AF6" w:rsidP="009C79AF">
            <w:pPr>
              <w:ind w:firstLine="0"/>
              <w:jc w:val="lowKashida"/>
              <w:rPr>
                <w:rFonts w:cs="Cambria"/>
                <w:color w:val="FF0000"/>
                <w:sz w:val="26"/>
                <w:szCs w:val="26"/>
                <w:highlight w:val="yellow"/>
                <w:lang w:bidi="ar-TN"/>
              </w:rPr>
            </w:pPr>
            <w:r w:rsidRPr="00F15C7B">
              <w:rPr>
                <w:rFonts w:cs="Cambria"/>
                <w:b/>
                <w:bCs/>
                <w:color w:val="FF0000"/>
                <w:highlight w:val="yellow"/>
              </w:rPr>
              <w:t xml:space="preserve">Fourniture </w:t>
            </w:r>
            <w:r w:rsidR="00743D64" w:rsidRPr="00F15C7B">
              <w:rPr>
                <w:rFonts w:cs="Cambria"/>
                <w:b/>
                <w:bCs/>
                <w:color w:val="FF0000"/>
                <w:highlight w:val="yellow"/>
              </w:rPr>
              <w:t>de</w:t>
            </w:r>
            <w:proofErr w:type="gramStart"/>
            <w:r w:rsidR="00743D64" w:rsidRPr="00F15C7B">
              <w:rPr>
                <w:rFonts w:cs="Cambria"/>
                <w:b/>
                <w:bCs/>
                <w:color w:val="FF0000"/>
                <w:highlight w:val="yellow"/>
              </w:rPr>
              <w:t xml:space="preserve"> ….</w:t>
            </w:r>
            <w:proofErr w:type="gramEnd"/>
            <w:r w:rsidR="00743D64" w:rsidRPr="00F15C7B">
              <w:rPr>
                <w:rFonts w:cs="Cambria"/>
                <w:b/>
                <w:bCs/>
                <w:color w:val="FF0000"/>
                <w:highlight w:val="yellow"/>
              </w:rPr>
              <w:t>.</w:t>
            </w:r>
          </w:p>
        </w:tc>
        <w:tc>
          <w:tcPr>
            <w:tcW w:w="1157" w:type="dxa"/>
            <w:tcBorders>
              <w:top w:val="double" w:sz="4" w:space="0" w:color="auto"/>
              <w:bottom w:val="single" w:sz="4" w:space="0" w:color="auto"/>
            </w:tcBorders>
            <w:vAlign w:val="center"/>
          </w:tcPr>
          <w:p w14:paraId="70038492" w14:textId="77777777" w:rsidR="00D45AF6" w:rsidRPr="00B1392B" w:rsidRDefault="00D45AF6" w:rsidP="00B56B2A">
            <w:pPr>
              <w:jc w:val="center"/>
              <w:rPr>
                <w:sz w:val="26"/>
                <w:szCs w:val="26"/>
                <w:lang w:bidi="ar-TN"/>
              </w:rPr>
            </w:pPr>
          </w:p>
        </w:tc>
        <w:tc>
          <w:tcPr>
            <w:tcW w:w="1267" w:type="dxa"/>
            <w:gridSpan w:val="2"/>
            <w:tcBorders>
              <w:top w:val="double" w:sz="4" w:space="0" w:color="auto"/>
              <w:bottom w:val="single" w:sz="4" w:space="0" w:color="auto"/>
            </w:tcBorders>
            <w:vAlign w:val="center"/>
          </w:tcPr>
          <w:p w14:paraId="5201D205" w14:textId="77777777" w:rsidR="00D45AF6" w:rsidRPr="00B1392B" w:rsidRDefault="00D45AF6" w:rsidP="00B56B2A">
            <w:pPr>
              <w:jc w:val="center"/>
              <w:rPr>
                <w:sz w:val="26"/>
                <w:szCs w:val="26"/>
              </w:rPr>
            </w:pPr>
          </w:p>
        </w:tc>
        <w:tc>
          <w:tcPr>
            <w:tcW w:w="960" w:type="dxa"/>
            <w:tcBorders>
              <w:top w:val="double" w:sz="4" w:space="0" w:color="auto"/>
              <w:bottom w:val="single" w:sz="4" w:space="0" w:color="auto"/>
            </w:tcBorders>
            <w:vAlign w:val="center"/>
          </w:tcPr>
          <w:p w14:paraId="2AE2E2C2" w14:textId="77777777" w:rsidR="00D45AF6" w:rsidRPr="00B1392B" w:rsidRDefault="00D45AF6" w:rsidP="00B56B2A">
            <w:pPr>
              <w:jc w:val="center"/>
              <w:rPr>
                <w:sz w:val="26"/>
                <w:szCs w:val="26"/>
              </w:rPr>
            </w:pPr>
          </w:p>
        </w:tc>
        <w:tc>
          <w:tcPr>
            <w:tcW w:w="1270" w:type="dxa"/>
            <w:tcBorders>
              <w:top w:val="double" w:sz="4" w:space="0" w:color="auto"/>
            </w:tcBorders>
            <w:vAlign w:val="center"/>
          </w:tcPr>
          <w:p w14:paraId="5D21F741" w14:textId="77777777" w:rsidR="00D45AF6" w:rsidRPr="00B1392B" w:rsidRDefault="00D45AF6" w:rsidP="00B56B2A">
            <w:pPr>
              <w:jc w:val="center"/>
              <w:rPr>
                <w:sz w:val="26"/>
                <w:szCs w:val="26"/>
              </w:rPr>
            </w:pPr>
          </w:p>
        </w:tc>
        <w:tc>
          <w:tcPr>
            <w:tcW w:w="1609" w:type="dxa"/>
            <w:tcBorders>
              <w:top w:val="double" w:sz="4" w:space="0" w:color="auto"/>
              <w:right w:val="double" w:sz="4" w:space="0" w:color="auto"/>
            </w:tcBorders>
            <w:vAlign w:val="center"/>
          </w:tcPr>
          <w:p w14:paraId="7B175D17" w14:textId="77777777" w:rsidR="00D45AF6" w:rsidRPr="00B1392B" w:rsidRDefault="00D45AF6" w:rsidP="00B56B2A">
            <w:pPr>
              <w:jc w:val="center"/>
              <w:rPr>
                <w:sz w:val="26"/>
                <w:szCs w:val="26"/>
              </w:rPr>
            </w:pPr>
          </w:p>
        </w:tc>
      </w:tr>
      <w:tr w:rsidR="001B6BF4" w:rsidRPr="00B1392B" w14:paraId="3F22F6AB" w14:textId="77777777"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14:paraId="269EAA6E" w14:textId="77777777" w:rsidR="001B6BF4" w:rsidRPr="00F15C7B" w:rsidRDefault="001B6BF4" w:rsidP="009C79AF">
            <w:pPr>
              <w:ind w:firstLine="0"/>
              <w:jc w:val="lowKashida"/>
              <w:rPr>
                <w:rFonts w:cs="Cambria"/>
                <w:b/>
                <w:bCs/>
              </w:rPr>
            </w:pPr>
            <w:r w:rsidRPr="00F15C7B">
              <w:rPr>
                <w:rFonts w:cs="Cambria"/>
                <w:b/>
                <w:bCs/>
              </w:rPr>
              <w:t xml:space="preserve">Frais de douane </w:t>
            </w:r>
          </w:p>
        </w:tc>
        <w:tc>
          <w:tcPr>
            <w:tcW w:w="1157" w:type="dxa"/>
            <w:tcBorders>
              <w:top w:val="single" w:sz="4" w:space="0" w:color="auto"/>
              <w:bottom w:val="single" w:sz="4" w:space="0" w:color="auto"/>
            </w:tcBorders>
            <w:vAlign w:val="center"/>
          </w:tcPr>
          <w:p w14:paraId="2FFCF4A9" w14:textId="77777777" w:rsidR="001B6BF4" w:rsidRPr="00B1392B" w:rsidRDefault="001B6BF4" w:rsidP="00B56B2A">
            <w:pPr>
              <w:jc w:val="center"/>
              <w:rPr>
                <w:sz w:val="26"/>
                <w:szCs w:val="26"/>
                <w:lang w:bidi="ar-TN"/>
              </w:rPr>
            </w:pPr>
          </w:p>
        </w:tc>
        <w:tc>
          <w:tcPr>
            <w:tcW w:w="1267" w:type="dxa"/>
            <w:gridSpan w:val="2"/>
            <w:tcBorders>
              <w:top w:val="single" w:sz="4" w:space="0" w:color="auto"/>
              <w:bottom w:val="single" w:sz="4" w:space="0" w:color="auto"/>
            </w:tcBorders>
            <w:vAlign w:val="center"/>
          </w:tcPr>
          <w:p w14:paraId="1642C1CD" w14:textId="77777777" w:rsidR="001B6BF4" w:rsidRPr="00B1392B" w:rsidRDefault="001B6BF4" w:rsidP="00B56B2A">
            <w:pPr>
              <w:jc w:val="center"/>
              <w:rPr>
                <w:sz w:val="26"/>
                <w:szCs w:val="26"/>
              </w:rPr>
            </w:pPr>
          </w:p>
        </w:tc>
        <w:tc>
          <w:tcPr>
            <w:tcW w:w="960" w:type="dxa"/>
            <w:tcBorders>
              <w:top w:val="single" w:sz="4" w:space="0" w:color="auto"/>
              <w:bottom w:val="single" w:sz="4" w:space="0" w:color="auto"/>
            </w:tcBorders>
            <w:vAlign w:val="center"/>
          </w:tcPr>
          <w:p w14:paraId="1A11971D" w14:textId="77777777" w:rsidR="001B6BF4" w:rsidRPr="00B1392B" w:rsidRDefault="001B6BF4" w:rsidP="00B56B2A">
            <w:pPr>
              <w:jc w:val="center"/>
              <w:rPr>
                <w:sz w:val="26"/>
                <w:szCs w:val="26"/>
              </w:rPr>
            </w:pPr>
          </w:p>
        </w:tc>
        <w:tc>
          <w:tcPr>
            <w:tcW w:w="1270" w:type="dxa"/>
            <w:vAlign w:val="center"/>
          </w:tcPr>
          <w:p w14:paraId="2FDEEB82" w14:textId="77777777" w:rsidR="001B6BF4" w:rsidRPr="00B1392B" w:rsidRDefault="001B6BF4" w:rsidP="00B56B2A">
            <w:pPr>
              <w:jc w:val="center"/>
              <w:rPr>
                <w:sz w:val="26"/>
                <w:szCs w:val="26"/>
              </w:rPr>
            </w:pPr>
          </w:p>
        </w:tc>
        <w:tc>
          <w:tcPr>
            <w:tcW w:w="1609" w:type="dxa"/>
            <w:tcBorders>
              <w:right w:val="double" w:sz="4" w:space="0" w:color="auto"/>
            </w:tcBorders>
            <w:vAlign w:val="center"/>
          </w:tcPr>
          <w:p w14:paraId="15FDA801" w14:textId="77777777" w:rsidR="001B6BF4" w:rsidRPr="00B1392B" w:rsidRDefault="001B6BF4" w:rsidP="00B56B2A">
            <w:pPr>
              <w:jc w:val="center"/>
              <w:rPr>
                <w:sz w:val="26"/>
                <w:szCs w:val="26"/>
              </w:rPr>
            </w:pPr>
          </w:p>
        </w:tc>
      </w:tr>
      <w:tr w:rsidR="00D45AF6" w:rsidRPr="00B1392B" w14:paraId="2903D5AB" w14:textId="77777777"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14:paraId="3B5DE2D3" w14:textId="77777777" w:rsidR="00D45AF6" w:rsidRPr="00F15C7B" w:rsidRDefault="00D45AF6" w:rsidP="009C79AF">
            <w:pPr>
              <w:ind w:firstLine="0"/>
              <w:jc w:val="lowKashida"/>
              <w:rPr>
                <w:rFonts w:cs="Cambria"/>
                <w:b/>
                <w:bCs/>
              </w:rPr>
            </w:pPr>
            <w:r w:rsidRPr="008B556D">
              <w:rPr>
                <w:rFonts w:cs="Cambria"/>
                <w:b/>
                <w:bCs/>
                <w:highlight w:val="yellow"/>
              </w:rPr>
              <w:t>Frais cartes grises et immatriculations</w:t>
            </w:r>
            <w:r w:rsidR="00743D64" w:rsidRPr="008B556D">
              <w:rPr>
                <w:rFonts w:cs="Cambria"/>
                <w:b/>
                <w:bCs/>
                <w:highlight w:val="yellow"/>
              </w:rPr>
              <w:t xml:space="preserve"> </w:t>
            </w:r>
            <w:r w:rsidR="00743D64" w:rsidRPr="008B556D">
              <w:rPr>
                <w:rFonts w:cs="Cambria"/>
                <w:i/>
                <w:iCs/>
                <w:highlight w:val="yellow"/>
              </w:rPr>
              <w:t>(uniquement si applicable)</w:t>
            </w:r>
          </w:p>
        </w:tc>
        <w:tc>
          <w:tcPr>
            <w:tcW w:w="1157" w:type="dxa"/>
            <w:tcBorders>
              <w:top w:val="single" w:sz="4" w:space="0" w:color="auto"/>
              <w:bottom w:val="single" w:sz="4" w:space="0" w:color="auto"/>
            </w:tcBorders>
            <w:vAlign w:val="center"/>
          </w:tcPr>
          <w:p w14:paraId="1BD3974A" w14:textId="77777777" w:rsidR="00D45AF6" w:rsidRPr="00B1392B" w:rsidRDefault="00D45AF6" w:rsidP="00B56B2A">
            <w:pPr>
              <w:jc w:val="center"/>
              <w:rPr>
                <w:sz w:val="26"/>
                <w:szCs w:val="26"/>
                <w:lang w:bidi="ar-TN"/>
              </w:rPr>
            </w:pPr>
          </w:p>
        </w:tc>
        <w:tc>
          <w:tcPr>
            <w:tcW w:w="1267" w:type="dxa"/>
            <w:gridSpan w:val="2"/>
            <w:tcBorders>
              <w:top w:val="single" w:sz="4" w:space="0" w:color="auto"/>
              <w:bottom w:val="single" w:sz="4" w:space="0" w:color="auto"/>
            </w:tcBorders>
            <w:vAlign w:val="center"/>
          </w:tcPr>
          <w:p w14:paraId="1F5FB52C" w14:textId="77777777" w:rsidR="00D45AF6" w:rsidRPr="00B1392B" w:rsidRDefault="00D45AF6" w:rsidP="00B56B2A">
            <w:pPr>
              <w:jc w:val="center"/>
              <w:rPr>
                <w:sz w:val="26"/>
                <w:szCs w:val="26"/>
              </w:rPr>
            </w:pPr>
          </w:p>
        </w:tc>
        <w:tc>
          <w:tcPr>
            <w:tcW w:w="960" w:type="dxa"/>
            <w:tcBorders>
              <w:top w:val="single" w:sz="4" w:space="0" w:color="auto"/>
              <w:bottom w:val="single" w:sz="4" w:space="0" w:color="auto"/>
            </w:tcBorders>
            <w:vAlign w:val="center"/>
          </w:tcPr>
          <w:p w14:paraId="35B610CF" w14:textId="77777777" w:rsidR="00D45AF6" w:rsidRPr="00B1392B" w:rsidRDefault="00D45AF6" w:rsidP="00B56B2A">
            <w:pPr>
              <w:jc w:val="center"/>
              <w:rPr>
                <w:sz w:val="26"/>
                <w:szCs w:val="26"/>
              </w:rPr>
            </w:pPr>
          </w:p>
        </w:tc>
        <w:tc>
          <w:tcPr>
            <w:tcW w:w="1270" w:type="dxa"/>
            <w:vAlign w:val="center"/>
          </w:tcPr>
          <w:p w14:paraId="24AF950A" w14:textId="77777777" w:rsidR="00D45AF6" w:rsidRPr="00B1392B" w:rsidRDefault="00D45AF6" w:rsidP="00B56B2A">
            <w:pPr>
              <w:jc w:val="center"/>
              <w:rPr>
                <w:sz w:val="26"/>
                <w:szCs w:val="26"/>
              </w:rPr>
            </w:pPr>
          </w:p>
        </w:tc>
        <w:tc>
          <w:tcPr>
            <w:tcW w:w="1609" w:type="dxa"/>
            <w:tcBorders>
              <w:right w:val="double" w:sz="4" w:space="0" w:color="auto"/>
            </w:tcBorders>
            <w:vAlign w:val="center"/>
          </w:tcPr>
          <w:p w14:paraId="7EF5712D" w14:textId="77777777" w:rsidR="00D45AF6" w:rsidRPr="00B1392B" w:rsidRDefault="00D45AF6" w:rsidP="00B56B2A">
            <w:pPr>
              <w:jc w:val="center"/>
              <w:rPr>
                <w:sz w:val="26"/>
                <w:szCs w:val="26"/>
              </w:rPr>
            </w:pPr>
          </w:p>
        </w:tc>
      </w:tr>
      <w:tr w:rsidR="00D45AF6" w:rsidRPr="00B1392B" w14:paraId="53D49397" w14:textId="77777777"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14:paraId="1328C070" w14:textId="77777777" w:rsidR="00D45AF6" w:rsidRPr="00B1392B" w:rsidRDefault="00D45AF6" w:rsidP="00D45AF6">
            <w:pPr>
              <w:ind w:firstLine="0"/>
              <w:rPr>
                <w:b/>
                <w:bCs/>
                <w:noProof/>
                <w:lang w:bidi="ar-TN"/>
              </w:rPr>
            </w:pPr>
            <w:r w:rsidRPr="008B556D">
              <w:rPr>
                <w:b/>
                <w:bCs/>
                <w:noProof/>
                <w:highlight w:val="yellow"/>
                <w:lang w:bidi="ar-TN"/>
              </w:rPr>
              <w:t>Formation sur place</w:t>
            </w:r>
            <w:r w:rsidR="00743D64" w:rsidRPr="008B556D">
              <w:rPr>
                <w:b/>
                <w:bCs/>
                <w:noProof/>
                <w:highlight w:val="yellow"/>
                <w:lang w:bidi="ar-TN"/>
              </w:rPr>
              <w:t xml:space="preserve"> </w:t>
            </w:r>
            <w:r w:rsidR="00743D64" w:rsidRPr="00F15C7B">
              <w:rPr>
                <w:rFonts w:cs="Cambria"/>
                <w:i/>
                <w:iCs/>
                <w:highlight w:val="yellow"/>
              </w:rPr>
              <w:t>(uniquement si applicable)</w:t>
            </w:r>
          </w:p>
        </w:tc>
        <w:tc>
          <w:tcPr>
            <w:tcW w:w="1157" w:type="dxa"/>
            <w:tcBorders>
              <w:top w:val="single" w:sz="4" w:space="0" w:color="auto"/>
              <w:bottom w:val="single" w:sz="4" w:space="0" w:color="auto"/>
            </w:tcBorders>
            <w:vAlign w:val="center"/>
          </w:tcPr>
          <w:p w14:paraId="1D6B4ED3" w14:textId="77777777" w:rsidR="00D45AF6" w:rsidRPr="00B1392B" w:rsidRDefault="00D45AF6" w:rsidP="00B56B2A">
            <w:pPr>
              <w:jc w:val="center"/>
              <w:rPr>
                <w:sz w:val="26"/>
                <w:szCs w:val="26"/>
                <w:lang w:bidi="ar-TN"/>
              </w:rPr>
            </w:pPr>
          </w:p>
        </w:tc>
        <w:tc>
          <w:tcPr>
            <w:tcW w:w="1267" w:type="dxa"/>
            <w:gridSpan w:val="2"/>
            <w:tcBorders>
              <w:top w:val="single" w:sz="4" w:space="0" w:color="auto"/>
              <w:bottom w:val="single" w:sz="4" w:space="0" w:color="auto"/>
            </w:tcBorders>
            <w:vAlign w:val="center"/>
          </w:tcPr>
          <w:p w14:paraId="38BBA8BA" w14:textId="77777777" w:rsidR="00D45AF6" w:rsidRPr="00B1392B" w:rsidRDefault="00D45AF6" w:rsidP="00B56B2A">
            <w:pPr>
              <w:jc w:val="center"/>
              <w:rPr>
                <w:sz w:val="26"/>
                <w:szCs w:val="26"/>
              </w:rPr>
            </w:pPr>
          </w:p>
        </w:tc>
        <w:tc>
          <w:tcPr>
            <w:tcW w:w="960" w:type="dxa"/>
            <w:tcBorders>
              <w:top w:val="single" w:sz="4" w:space="0" w:color="auto"/>
              <w:bottom w:val="single" w:sz="4" w:space="0" w:color="auto"/>
            </w:tcBorders>
            <w:vAlign w:val="center"/>
          </w:tcPr>
          <w:p w14:paraId="1244CAA1" w14:textId="77777777" w:rsidR="00D45AF6" w:rsidRPr="00B1392B" w:rsidRDefault="00D45AF6" w:rsidP="00B56B2A">
            <w:pPr>
              <w:jc w:val="center"/>
              <w:rPr>
                <w:sz w:val="26"/>
                <w:szCs w:val="26"/>
              </w:rPr>
            </w:pPr>
          </w:p>
        </w:tc>
        <w:tc>
          <w:tcPr>
            <w:tcW w:w="1270" w:type="dxa"/>
            <w:vAlign w:val="center"/>
          </w:tcPr>
          <w:p w14:paraId="741E3AE8" w14:textId="77777777" w:rsidR="00D45AF6" w:rsidRPr="00B1392B" w:rsidRDefault="00D45AF6" w:rsidP="00B56B2A">
            <w:pPr>
              <w:jc w:val="center"/>
              <w:rPr>
                <w:sz w:val="26"/>
                <w:szCs w:val="26"/>
              </w:rPr>
            </w:pPr>
          </w:p>
        </w:tc>
        <w:tc>
          <w:tcPr>
            <w:tcW w:w="1609" w:type="dxa"/>
            <w:tcBorders>
              <w:right w:val="double" w:sz="4" w:space="0" w:color="auto"/>
            </w:tcBorders>
            <w:vAlign w:val="center"/>
          </w:tcPr>
          <w:p w14:paraId="46C6CDDE" w14:textId="77777777" w:rsidR="00D45AF6" w:rsidRPr="00B1392B" w:rsidRDefault="00D45AF6" w:rsidP="00B56B2A">
            <w:pPr>
              <w:jc w:val="center"/>
              <w:rPr>
                <w:sz w:val="26"/>
                <w:szCs w:val="26"/>
              </w:rPr>
            </w:pPr>
          </w:p>
        </w:tc>
      </w:tr>
      <w:tr w:rsidR="00D45AF6" w:rsidRPr="00B1392B" w14:paraId="59710DA8" w14:textId="77777777" w:rsidTr="0017165E">
        <w:trPr>
          <w:cantSplit/>
          <w:trHeight w:val="687"/>
          <w:jc w:val="center"/>
        </w:trPr>
        <w:tc>
          <w:tcPr>
            <w:tcW w:w="3406" w:type="dxa"/>
            <w:gridSpan w:val="2"/>
            <w:tcBorders>
              <w:top w:val="single" w:sz="4" w:space="0" w:color="auto"/>
              <w:left w:val="double" w:sz="4" w:space="0" w:color="auto"/>
              <w:bottom w:val="double" w:sz="4" w:space="0" w:color="auto"/>
            </w:tcBorders>
            <w:vAlign w:val="center"/>
          </w:tcPr>
          <w:p w14:paraId="1D2EEECF" w14:textId="77777777" w:rsidR="00D45AF6" w:rsidRPr="00F15C7B" w:rsidRDefault="00D45AF6" w:rsidP="009C79AF">
            <w:pPr>
              <w:ind w:firstLine="0"/>
              <w:jc w:val="lowKashida"/>
              <w:rPr>
                <w:rFonts w:cs="Cambria"/>
                <w:b/>
                <w:bCs/>
              </w:rPr>
            </w:pPr>
            <w:r w:rsidRPr="008B556D">
              <w:rPr>
                <w:rFonts w:cs="Cambria"/>
                <w:b/>
                <w:bCs/>
                <w:highlight w:val="yellow"/>
              </w:rPr>
              <w:t>Taxe pour la Maîtrise de l’Energie (TME)</w:t>
            </w:r>
            <w:r w:rsidR="00743D64" w:rsidRPr="008B556D">
              <w:rPr>
                <w:rFonts w:cs="Cambria"/>
                <w:b/>
                <w:bCs/>
                <w:highlight w:val="yellow"/>
              </w:rPr>
              <w:t xml:space="preserve"> </w:t>
            </w:r>
            <w:r w:rsidR="00743D64" w:rsidRPr="00F15C7B">
              <w:rPr>
                <w:rFonts w:cs="Cambria"/>
                <w:i/>
                <w:iCs/>
                <w:highlight w:val="yellow"/>
              </w:rPr>
              <w:t>(uniquement si applicable)</w:t>
            </w:r>
          </w:p>
        </w:tc>
        <w:tc>
          <w:tcPr>
            <w:tcW w:w="1157" w:type="dxa"/>
            <w:tcBorders>
              <w:top w:val="single" w:sz="4" w:space="0" w:color="auto"/>
              <w:bottom w:val="double" w:sz="4" w:space="0" w:color="auto"/>
            </w:tcBorders>
            <w:vAlign w:val="center"/>
          </w:tcPr>
          <w:p w14:paraId="2C8C44B5" w14:textId="77777777" w:rsidR="00D45AF6" w:rsidRPr="00B1392B" w:rsidRDefault="00D45AF6" w:rsidP="00B56B2A">
            <w:pPr>
              <w:jc w:val="center"/>
              <w:rPr>
                <w:sz w:val="26"/>
                <w:szCs w:val="26"/>
                <w:lang w:bidi="ar-TN"/>
              </w:rPr>
            </w:pPr>
          </w:p>
        </w:tc>
        <w:tc>
          <w:tcPr>
            <w:tcW w:w="1267" w:type="dxa"/>
            <w:gridSpan w:val="2"/>
            <w:tcBorders>
              <w:top w:val="single" w:sz="4" w:space="0" w:color="auto"/>
              <w:bottom w:val="double" w:sz="4" w:space="0" w:color="auto"/>
            </w:tcBorders>
            <w:vAlign w:val="center"/>
          </w:tcPr>
          <w:p w14:paraId="1C348E80" w14:textId="77777777" w:rsidR="00D45AF6" w:rsidRPr="00B1392B" w:rsidRDefault="00D45AF6" w:rsidP="00B56B2A">
            <w:pPr>
              <w:jc w:val="center"/>
              <w:rPr>
                <w:sz w:val="26"/>
                <w:szCs w:val="26"/>
              </w:rPr>
            </w:pPr>
          </w:p>
        </w:tc>
        <w:tc>
          <w:tcPr>
            <w:tcW w:w="960" w:type="dxa"/>
            <w:tcBorders>
              <w:top w:val="single" w:sz="4" w:space="0" w:color="auto"/>
              <w:bottom w:val="double" w:sz="4" w:space="0" w:color="auto"/>
            </w:tcBorders>
            <w:vAlign w:val="center"/>
          </w:tcPr>
          <w:p w14:paraId="274B8790" w14:textId="77777777" w:rsidR="00D45AF6" w:rsidRPr="00B1392B" w:rsidRDefault="00D45AF6" w:rsidP="00B56B2A">
            <w:pPr>
              <w:jc w:val="center"/>
              <w:rPr>
                <w:sz w:val="26"/>
                <w:szCs w:val="26"/>
              </w:rPr>
            </w:pPr>
          </w:p>
        </w:tc>
        <w:tc>
          <w:tcPr>
            <w:tcW w:w="1270" w:type="dxa"/>
            <w:tcBorders>
              <w:bottom w:val="double" w:sz="4" w:space="0" w:color="auto"/>
            </w:tcBorders>
            <w:vAlign w:val="center"/>
          </w:tcPr>
          <w:p w14:paraId="179C6898" w14:textId="77777777" w:rsidR="00D45AF6" w:rsidRPr="00B1392B" w:rsidRDefault="00D45AF6" w:rsidP="00B56B2A">
            <w:pPr>
              <w:jc w:val="center"/>
              <w:rPr>
                <w:sz w:val="26"/>
                <w:szCs w:val="26"/>
              </w:rPr>
            </w:pPr>
          </w:p>
        </w:tc>
        <w:tc>
          <w:tcPr>
            <w:tcW w:w="1609" w:type="dxa"/>
            <w:tcBorders>
              <w:bottom w:val="double" w:sz="4" w:space="0" w:color="auto"/>
              <w:right w:val="double" w:sz="4" w:space="0" w:color="auto"/>
            </w:tcBorders>
            <w:vAlign w:val="center"/>
          </w:tcPr>
          <w:p w14:paraId="66655B6B" w14:textId="77777777" w:rsidR="00D45AF6" w:rsidRPr="00B1392B" w:rsidRDefault="00D45AF6" w:rsidP="00B56B2A">
            <w:pPr>
              <w:jc w:val="center"/>
              <w:rPr>
                <w:sz w:val="26"/>
                <w:szCs w:val="26"/>
              </w:rPr>
            </w:pPr>
          </w:p>
        </w:tc>
      </w:tr>
      <w:tr w:rsidR="00412920" w:rsidRPr="00B1392B" w14:paraId="1920DE9A" w14:textId="77777777" w:rsidTr="00851C55">
        <w:trPr>
          <w:cantSplit/>
          <w:trHeight w:val="567"/>
          <w:jc w:val="center"/>
        </w:trPr>
        <w:tc>
          <w:tcPr>
            <w:tcW w:w="2454" w:type="dxa"/>
            <w:tcBorders>
              <w:top w:val="double" w:sz="4" w:space="0" w:color="auto"/>
              <w:left w:val="nil"/>
              <w:bottom w:val="nil"/>
              <w:right w:val="nil"/>
            </w:tcBorders>
            <w:vAlign w:val="center"/>
          </w:tcPr>
          <w:p w14:paraId="6125D48C" w14:textId="77777777" w:rsidR="00412920" w:rsidRPr="00B1392B" w:rsidRDefault="00412920" w:rsidP="00B56B2A">
            <w:pPr>
              <w:ind w:right="284"/>
              <w:jc w:val="right"/>
              <w:rPr>
                <w:sz w:val="26"/>
                <w:szCs w:val="26"/>
              </w:rPr>
            </w:pPr>
          </w:p>
        </w:tc>
        <w:tc>
          <w:tcPr>
            <w:tcW w:w="2979" w:type="dxa"/>
            <w:gridSpan w:val="3"/>
            <w:tcBorders>
              <w:top w:val="double" w:sz="4" w:space="0" w:color="auto"/>
              <w:left w:val="nil"/>
              <w:bottom w:val="nil"/>
              <w:right w:val="nil"/>
            </w:tcBorders>
            <w:vAlign w:val="center"/>
          </w:tcPr>
          <w:p w14:paraId="0357FBFE" w14:textId="77777777" w:rsidR="00412920" w:rsidRPr="00B1392B" w:rsidRDefault="00412920" w:rsidP="00B56B2A">
            <w:pPr>
              <w:ind w:right="284"/>
              <w:jc w:val="right"/>
              <w:rPr>
                <w:sz w:val="26"/>
                <w:szCs w:val="26"/>
              </w:rPr>
            </w:pPr>
          </w:p>
        </w:tc>
        <w:tc>
          <w:tcPr>
            <w:tcW w:w="2627" w:type="dxa"/>
            <w:gridSpan w:val="3"/>
            <w:tcBorders>
              <w:top w:val="double" w:sz="4" w:space="0" w:color="auto"/>
              <w:left w:val="nil"/>
              <w:bottom w:val="nil"/>
              <w:right w:val="double" w:sz="4" w:space="0" w:color="auto"/>
            </w:tcBorders>
            <w:vAlign w:val="center"/>
          </w:tcPr>
          <w:p w14:paraId="616AFFC9" w14:textId="77777777" w:rsidR="00412920" w:rsidRPr="00F15C7B" w:rsidRDefault="00412920" w:rsidP="00767FAB">
            <w:pPr>
              <w:ind w:right="284" w:firstLine="0"/>
              <w:rPr>
                <w:rFonts w:cs="Cambria"/>
                <w:sz w:val="26"/>
                <w:szCs w:val="26"/>
              </w:rPr>
            </w:pPr>
            <w:r w:rsidRPr="00F15C7B">
              <w:rPr>
                <w:rFonts w:cs="Cambria"/>
                <w:b/>
                <w:bCs/>
                <w:sz w:val="26"/>
                <w:szCs w:val="26"/>
                <w:lang w:bidi="ar-TN"/>
              </w:rPr>
              <w:t>Total Général</w:t>
            </w:r>
          </w:p>
        </w:tc>
        <w:tc>
          <w:tcPr>
            <w:tcW w:w="1609" w:type="dxa"/>
            <w:tcBorders>
              <w:top w:val="double" w:sz="4" w:space="0" w:color="auto"/>
              <w:left w:val="double" w:sz="4" w:space="0" w:color="auto"/>
              <w:bottom w:val="double" w:sz="4" w:space="0" w:color="auto"/>
              <w:right w:val="double" w:sz="4" w:space="0" w:color="auto"/>
            </w:tcBorders>
            <w:vAlign w:val="center"/>
          </w:tcPr>
          <w:p w14:paraId="60E3AAEB" w14:textId="77777777" w:rsidR="00412920" w:rsidRPr="00B1392B" w:rsidRDefault="00412920" w:rsidP="00B56B2A">
            <w:pPr>
              <w:jc w:val="center"/>
              <w:rPr>
                <w:sz w:val="26"/>
                <w:szCs w:val="26"/>
              </w:rPr>
            </w:pPr>
          </w:p>
        </w:tc>
      </w:tr>
    </w:tbl>
    <w:p w14:paraId="1D087CA2" w14:textId="77777777" w:rsidR="00412920" w:rsidRPr="00F15C7B" w:rsidRDefault="00412920" w:rsidP="00767FAB">
      <w:pPr>
        <w:widowControl w:val="0"/>
        <w:autoSpaceDE w:val="0"/>
        <w:autoSpaceDN w:val="0"/>
        <w:adjustRightInd w:val="0"/>
        <w:ind w:left="119" w:right="23" w:firstLine="23"/>
        <w:rPr>
          <w:rFonts w:cs="Cambria"/>
          <w:sz w:val="26"/>
          <w:szCs w:val="26"/>
          <w:lang w:bidi="ar-TN"/>
        </w:rPr>
      </w:pPr>
      <w:r w:rsidRPr="00F15C7B">
        <w:rPr>
          <w:rFonts w:cs="Cambria"/>
          <w:sz w:val="26"/>
          <w:szCs w:val="26"/>
          <w:lang w:bidi="ar-TN"/>
        </w:rPr>
        <w:t xml:space="preserve">Arrêté le présent bordereau de prix à la somme </w:t>
      </w:r>
      <w:r w:rsidR="00906730" w:rsidRPr="00F15C7B">
        <w:rPr>
          <w:rFonts w:cs="Cambria"/>
          <w:sz w:val="26"/>
          <w:szCs w:val="26"/>
          <w:lang w:bidi="ar-TN"/>
        </w:rPr>
        <w:t>de :</w:t>
      </w:r>
    </w:p>
    <w:p w14:paraId="69A21FA7" w14:textId="77777777" w:rsidR="00412920" w:rsidRPr="00F15C7B" w:rsidRDefault="00412920" w:rsidP="00767FAB">
      <w:pPr>
        <w:widowControl w:val="0"/>
        <w:autoSpaceDE w:val="0"/>
        <w:autoSpaceDN w:val="0"/>
        <w:adjustRightInd w:val="0"/>
        <w:ind w:left="119" w:right="23" w:firstLine="23"/>
        <w:rPr>
          <w:rFonts w:cs="Cambria"/>
          <w:sz w:val="26"/>
          <w:szCs w:val="26"/>
          <w:lang w:bidi="ar-TN"/>
        </w:rPr>
      </w:pPr>
      <w:r w:rsidRPr="00F15C7B">
        <w:rPr>
          <w:rFonts w:cs="Cambria"/>
          <w:sz w:val="26"/>
          <w:szCs w:val="26"/>
          <w:lang w:bidi="ar-TN"/>
        </w:rPr>
        <w:t>(</w:t>
      </w:r>
      <w:proofErr w:type="gramStart"/>
      <w:r w:rsidRPr="00F15C7B">
        <w:rPr>
          <w:rFonts w:cs="Cambria"/>
          <w:sz w:val="26"/>
          <w:szCs w:val="26"/>
          <w:lang w:bidi="ar-TN"/>
        </w:rPr>
        <w:t>montant</w:t>
      </w:r>
      <w:proofErr w:type="gramEnd"/>
      <w:r w:rsidRPr="00F15C7B">
        <w:rPr>
          <w:rFonts w:cs="Cambria"/>
          <w:sz w:val="26"/>
          <w:szCs w:val="26"/>
          <w:lang w:bidi="ar-TN"/>
        </w:rPr>
        <w:t xml:space="preserve"> en toutes lettres) ………………………………………………</w:t>
      </w:r>
      <w:r w:rsidR="00951F49" w:rsidRPr="00F15C7B">
        <w:rPr>
          <w:rFonts w:cs="Cambria"/>
          <w:sz w:val="26"/>
          <w:szCs w:val="26"/>
          <w:lang w:bidi="ar-TN"/>
        </w:rPr>
        <w:t>…………………………</w:t>
      </w:r>
      <w:r w:rsidRPr="00F15C7B">
        <w:rPr>
          <w:rFonts w:cs="Cambria"/>
          <w:sz w:val="26"/>
          <w:szCs w:val="26"/>
          <w:lang w:bidi="ar-TN"/>
        </w:rPr>
        <w:t>………………....…</w:t>
      </w:r>
    </w:p>
    <w:p w14:paraId="0BA52A7B" w14:textId="77777777" w:rsidR="000161E2" w:rsidRPr="00F15C7B" w:rsidRDefault="00412920" w:rsidP="00851C55">
      <w:pPr>
        <w:widowControl w:val="0"/>
        <w:autoSpaceDE w:val="0"/>
        <w:autoSpaceDN w:val="0"/>
        <w:adjustRightInd w:val="0"/>
        <w:ind w:left="119" w:right="23" w:firstLine="23"/>
        <w:rPr>
          <w:rFonts w:cs="Cambria"/>
          <w:sz w:val="26"/>
          <w:szCs w:val="26"/>
          <w:lang w:bidi="ar-TN"/>
        </w:rPr>
      </w:pPr>
      <w:r w:rsidRPr="00F15C7B">
        <w:rPr>
          <w:rFonts w:cs="Cambria"/>
          <w:sz w:val="26"/>
          <w:szCs w:val="26"/>
          <w:lang w:bidi="ar-TN"/>
        </w:rPr>
        <w:t>…………………………………………………</w:t>
      </w:r>
      <w:r w:rsidR="00951F49" w:rsidRPr="00F15C7B">
        <w:rPr>
          <w:rFonts w:cs="Cambria"/>
          <w:sz w:val="26"/>
          <w:szCs w:val="26"/>
          <w:lang w:bidi="ar-TN"/>
        </w:rPr>
        <w:t>………….</w:t>
      </w:r>
      <w:r w:rsidRPr="00F15C7B">
        <w:rPr>
          <w:rFonts w:cs="Cambria"/>
          <w:sz w:val="26"/>
          <w:szCs w:val="26"/>
          <w:lang w:bidi="ar-TN"/>
        </w:rPr>
        <w:t>…… Dinars tunisien toutes taxes comprises (montant en chiffres) ……………</w:t>
      </w:r>
      <w:r w:rsidR="00951F49" w:rsidRPr="00F15C7B">
        <w:rPr>
          <w:rFonts w:cs="Cambria"/>
          <w:sz w:val="26"/>
          <w:szCs w:val="26"/>
          <w:lang w:bidi="ar-TN"/>
        </w:rPr>
        <w:t>………</w:t>
      </w:r>
      <w:proofErr w:type="gramStart"/>
      <w:r w:rsidR="00951F49" w:rsidRPr="00F15C7B">
        <w:rPr>
          <w:rFonts w:cs="Cambria"/>
          <w:sz w:val="26"/>
          <w:szCs w:val="26"/>
          <w:lang w:bidi="ar-TN"/>
        </w:rPr>
        <w:t>…….</w:t>
      </w:r>
      <w:proofErr w:type="gramEnd"/>
      <w:r w:rsidR="00951F49" w:rsidRPr="00F15C7B">
        <w:rPr>
          <w:rFonts w:cs="Cambria"/>
          <w:sz w:val="26"/>
          <w:szCs w:val="26"/>
          <w:lang w:bidi="ar-TN"/>
        </w:rPr>
        <w:t>.</w:t>
      </w:r>
      <w:r w:rsidRPr="00F15C7B">
        <w:rPr>
          <w:rFonts w:cs="Cambria"/>
          <w:sz w:val="26"/>
          <w:szCs w:val="26"/>
          <w:lang w:bidi="ar-TN"/>
        </w:rPr>
        <w:t>…………DT TTC</w:t>
      </w:r>
    </w:p>
    <w:p w14:paraId="5A5B57DF" w14:textId="77777777" w:rsidR="00C474AC" w:rsidRPr="00B1392B" w:rsidRDefault="00C474AC" w:rsidP="00C474AC">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14:paraId="7D46DFC6" w14:textId="77777777" w:rsidR="00C474AC" w:rsidRPr="00B1392B" w:rsidRDefault="00C474AC" w:rsidP="00C474AC">
      <w:pPr>
        <w:jc w:val="lowKashida"/>
        <w:rPr>
          <w:noProof/>
          <w:sz w:val="16"/>
          <w:szCs w:val="16"/>
          <w:lang w:bidi="ar-TN"/>
        </w:rPr>
      </w:pPr>
    </w:p>
    <w:p w14:paraId="2303A000"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14:paraId="5D1DD739" w14:textId="77777777"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14:paraId="5CD67A86" w14:textId="77777777" w:rsidR="002D7C90"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14:paraId="2B275833" w14:textId="77777777" w:rsidR="00951F49" w:rsidRDefault="00951F49">
      <w:pPr>
        <w:spacing w:before="0" w:after="0"/>
        <w:ind w:firstLine="0"/>
        <w:jc w:val="left"/>
        <w:rPr>
          <w:b/>
          <w:bCs/>
          <w:noProof/>
        </w:rPr>
      </w:pPr>
      <w:r>
        <w:rPr>
          <w:b/>
          <w:bCs/>
          <w:noProof/>
        </w:rPr>
        <w:br w:type="page"/>
      </w:r>
    </w:p>
    <w:p w14:paraId="1F6F5720" w14:textId="77777777" w:rsidR="000161E2" w:rsidRPr="008B556D" w:rsidRDefault="00767FAB" w:rsidP="008B556D">
      <w:pPr>
        <w:pStyle w:val="Titre3TdR"/>
        <w:rPr>
          <w:sz w:val="28"/>
          <w:szCs w:val="28"/>
        </w:rPr>
      </w:pPr>
      <w:bookmarkStart w:id="234" w:name="_Toc166167800"/>
      <w:r w:rsidRPr="008B556D">
        <w:rPr>
          <w:sz w:val="28"/>
          <w:szCs w:val="28"/>
        </w:rPr>
        <w:lastRenderedPageBreak/>
        <w:t xml:space="preserve">ANNEXE 3 : </w:t>
      </w:r>
      <w:r w:rsidR="00F04194" w:rsidRPr="008B556D">
        <w:rPr>
          <w:sz w:val="28"/>
          <w:szCs w:val="28"/>
        </w:rPr>
        <w:t>Acte d’Engagement (Soumission)</w:t>
      </w:r>
      <w:bookmarkEnd w:id="234"/>
    </w:p>
    <w:p w14:paraId="0D6E1BC1" w14:textId="77777777" w:rsidR="00767FAB" w:rsidRPr="00B1392B" w:rsidRDefault="00767FAB" w:rsidP="00541E19">
      <w:pPr>
        <w:tabs>
          <w:tab w:val="right" w:pos="4860"/>
        </w:tabs>
        <w:ind w:firstLine="0"/>
        <w:rPr>
          <w:b/>
          <w:bCs/>
          <w:noProof/>
        </w:rPr>
      </w:pPr>
      <w:r w:rsidRPr="00B1392B">
        <w:rPr>
          <w:b/>
          <w:bCs/>
          <w:noProof/>
        </w:rPr>
        <w:t xml:space="preserve">Au Maire de la commune de </w:t>
      </w:r>
      <w:r w:rsidRPr="00B1392B">
        <w:rPr>
          <w:i/>
          <w:iCs/>
          <w:noProof/>
          <w:color w:val="FF0000"/>
          <w:highlight w:val="yellow"/>
        </w:rPr>
        <w:t>(insérer le nom de la commune)</w:t>
      </w:r>
    </w:p>
    <w:p w14:paraId="542B6645" w14:textId="77777777" w:rsidR="00767FAB" w:rsidRPr="00B1392B" w:rsidRDefault="00767FAB" w:rsidP="00541E19">
      <w:pPr>
        <w:tabs>
          <w:tab w:val="right" w:pos="4860"/>
        </w:tabs>
        <w:ind w:firstLine="0"/>
        <w:rPr>
          <w:b/>
          <w:bCs/>
          <w:noProof/>
        </w:rPr>
      </w:pPr>
      <w:r w:rsidRPr="00B1392B">
        <w:rPr>
          <w:b/>
          <w:bCs/>
          <w:noProof/>
        </w:rPr>
        <w:t>Adresse :</w:t>
      </w:r>
      <w:r w:rsidR="00541E19" w:rsidRPr="00B1392B">
        <w:rPr>
          <w:i/>
          <w:iCs/>
          <w:noProof/>
          <w:color w:val="FF0000"/>
          <w:highlight w:val="yellow"/>
        </w:rPr>
        <w:t xml:space="preserve"> </w:t>
      </w:r>
      <w:r w:rsidRPr="00B1392B">
        <w:rPr>
          <w:i/>
          <w:iCs/>
          <w:noProof/>
          <w:color w:val="FF0000"/>
          <w:highlight w:val="yellow"/>
        </w:rPr>
        <w:t>(i</w:t>
      </w:r>
      <w:r w:rsidR="00541E19">
        <w:rPr>
          <w:i/>
          <w:iCs/>
          <w:noProof/>
          <w:color w:val="FF0000"/>
          <w:highlight w:val="yellow"/>
        </w:rPr>
        <w:t>nsérer l’adresse de la commune</w:t>
      </w:r>
      <w:r w:rsidRPr="00B1392B">
        <w:rPr>
          <w:i/>
          <w:iCs/>
          <w:noProof/>
          <w:color w:val="FF0000"/>
          <w:highlight w:val="yellow"/>
        </w:rPr>
        <w:t>)</w:t>
      </w:r>
    </w:p>
    <w:p w14:paraId="1FFF56E2" w14:textId="77777777" w:rsidR="00767FAB" w:rsidRPr="00B1392B" w:rsidRDefault="00767FAB" w:rsidP="00767FAB">
      <w:pPr>
        <w:widowControl w:val="0"/>
        <w:spacing w:before="360"/>
        <w:ind w:firstLine="0"/>
        <w:rPr>
          <w:noProof/>
        </w:rPr>
      </w:pPr>
      <w:r w:rsidRPr="00B1392B">
        <w:rPr>
          <w:b/>
          <w:bCs/>
          <w:noProof/>
        </w:rPr>
        <w:t>1</w:t>
      </w:r>
      <w:r w:rsidRPr="00B1392B">
        <w:rPr>
          <w:b/>
          <w:bCs/>
          <w:noProof/>
          <w:spacing w:val="-1"/>
        </w:rPr>
        <w:t>-</w:t>
      </w:r>
      <w:r w:rsidRPr="00B1392B">
        <w:rPr>
          <w:noProof/>
          <w:spacing w:val="3"/>
        </w:rPr>
        <w:t xml:space="preserve"> J</w:t>
      </w:r>
      <w:r w:rsidRPr="00B1392B">
        <w:rPr>
          <w:noProof/>
        </w:rPr>
        <w:t>esoussi</w:t>
      </w:r>
      <w:r w:rsidRPr="00B1392B">
        <w:rPr>
          <w:noProof/>
          <w:spacing w:val="-2"/>
        </w:rPr>
        <w:t>g</w:t>
      </w:r>
      <w:r w:rsidRPr="00B1392B">
        <w:rPr>
          <w:noProof/>
        </w:rPr>
        <w:t>né</w:t>
      </w:r>
      <w:r w:rsidRPr="00B1392B">
        <w:rPr>
          <w:noProof/>
          <w:spacing w:val="-1"/>
        </w:rPr>
        <w:t xml:space="preserve"> (</w:t>
      </w:r>
      <w:r w:rsidRPr="00B1392B">
        <w:rPr>
          <w:noProof/>
        </w:rPr>
        <w:t>1)</w:t>
      </w:r>
      <w:r w:rsidRPr="00B1392B">
        <w:rPr>
          <w:noProof/>
          <w:spacing w:val="-1"/>
        </w:rPr>
        <w:t xml:space="preserve"> (</w:t>
      </w:r>
      <w:r w:rsidRPr="00B1392B">
        <w:rPr>
          <w:noProof/>
          <w:spacing w:val="2"/>
        </w:rPr>
        <w:t>2</w:t>
      </w:r>
      <w:r w:rsidRPr="00B1392B">
        <w:rPr>
          <w:noProof/>
        </w:rPr>
        <w:t>)</w:t>
      </w:r>
      <w:r w:rsidRPr="00B1392B">
        <w:rPr>
          <w:noProof/>
          <w:spacing w:val="-1"/>
        </w:rPr>
        <w:t xml:space="preserve"> (</w:t>
      </w:r>
      <w:r w:rsidRPr="00B1392B">
        <w:rPr>
          <w:noProof/>
        </w:rPr>
        <w:t xml:space="preserve">3)…………….........…...………………………….. </w:t>
      </w:r>
      <w:r w:rsidRPr="00B1392B">
        <w:rPr>
          <w:noProof/>
          <w:spacing w:val="-1"/>
        </w:rPr>
        <w:t>(</w:t>
      </w:r>
      <w:r w:rsidRPr="00B1392B">
        <w:rPr>
          <w:noProof/>
        </w:rPr>
        <w:t xml:space="preserve">Nom, </w:t>
      </w:r>
      <w:r w:rsidRPr="00B1392B">
        <w:rPr>
          <w:noProof/>
          <w:spacing w:val="1"/>
        </w:rPr>
        <w:t>P</w:t>
      </w:r>
      <w:r w:rsidRPr="00B1392B">
        <w:rPr>
          <w:noProof/>
          <w:spacing w:val="-1"/>
        </w:rPr>
        <w:t>ré</w:t>
      </w:r>
      <w:r w:rsidRPr="00B1392B">
        <w:rPr>
          <w:noProof/>
        </w:rPr>
        <w:t xml:space="preserve">nom, </w:t>
      </w:r>
      <w:r w:rsidRPr="00B1392B">
        <w:rPr>
          <w:noProof/>
          <w:spacing w:val="1"/>
        </w:rPr>
        <w:t>P</w:t>
      </w:r>
      <w:r w:rsidRPr="00B1392B">
        <w:rPr>
          <w:noProof/>
          <w:spacing w:val="-1"/>
        </w:rPr>
        <w:t>r</w:t>
      </w:r>
      <w:r w:rsidRPr="00B1392B">
        <w:rPr>
          <w:noProof/>
        </w:rPr>
        <w:t>o</w:t>
      </w:r>
      <w:r w:rsidRPr="00B1392B">
        <w:rPr>
          <w:noProof/>
          <w:spacing w:val="-1"/>
        </w:rPr>
        <w:t>fe</w:t>
      </w:r>
      <w:r w:rsidRPr="00B1392B">
        <w:rPr>
          <w:noProof/>
          <w:spacing w:val="3"/>
        </w:rPr>
        <w:t>s</w:t>
      </w:r>
      <w:r w:rsidRPr="00B1392B">
        <w:rPr>
          <w:noProof/>
        </w:rPr>
        <w:t>sion)</w:t>
      </w:r>
    </w:p>
    <w:p w14:paraId="21B4F292" w14:textId="670B32BE" w:rsidR="00767FAB" w:rsidRPr="00B1392B" w:rsidRDefault="00767FAB" w:rsidP="00767FAB">
      <w:pPr>
        <w:widowControl w:val="0"/>
        <w:autoSpaceDE w:val="0"/>
        <w:autoSpaceDN w:val="0"/>
        <w:adjustRightInd w:val="0"/>
        <w:ind w:right="-6" w:firstLine="0"/>
        <w:jc w:val="lowKashida"/>
        <w:rPr>
          <w:noProof/>
        </w:rPr>
      </w:pPr>
      <w:r w:rsidRPr="00B1392B">
        <w:rPr>
          <w:noProof/>
          <w:spacing w:val="-1"/>
        </w:rPr>
        <w:t>Fa</w:t>
      </w:r>
      <w:r w:rsidRPr="00B1392B">
        <w:rPr>
          <w:noProof/>
        </w:rPr>
        <w:t>is</w:t>
      </w:r>
      <w:r w:rsidRPr="00B1392B">
        <w:rPr>
          <w:noProof/>
          <w:spacing w:val="-1"/>
        </w:rPr>
        <w:t>a</w:t>
      </w:r>
      <w:r w:rsidRPr="00B1392B">
        <w:rPr>
          <w:noProof/>
        </w:rPr>
        <w:t xml:space="preserve">nt </w:t>
      </w:r>
      <w:r w:rsidRPr="00B1392B">
        <w:rPr>
          <w:noProof/>
          <w:spacing w:val="-1"/>
        </w:rPr>
        <w:t>é</w:t>
      </w:r>
      <w:r w:rsidRPr="00B1392B">
        <w:rPr>
          <w:noProof/>
        </w:rPr>
        <w:t>l</w:t>
      </w:r>
      <w:r w:rsidRPr="00B1392B">
        <w:rPr>
          <w:noProof/>
          <w:spacing w:val="1"/>
        </w:rPr>
        <w:t>e</w:t>
      </w:r>
      <w:r w:rsidRPr="00B1392B">
        <w:rPr>
          <w:noProof/>
          <w:spacing w:val="-1"/>
        </w:rPr>
        <w:t>c</w:t>
      </w:r>
      <w:r w:rsidRPr="00B1392B">
        <w:rPr>
          <w:noProof/>
        </w:rPr>
        <w:t>tion dedomi</w:t>
      </w:r>
      <w:r w:rsidRPr="00B1392B">
        <w:rPr>
          <w:noProof/>
          <w:spacing w:val="-1"/>
        </w:rPr>
        <w:t>c</w:t>
      </w:r>
      <w:r w:rsidRPr="00B1392B">
        <w:rPr>
          <w:noProof/>
        </w:rPr>
        <w:t>ile</w:t>
      </w:r>
      <w:r w:rsidRPr="00B1392B">
        <w:rPr>
          <w:noProof/>
          <w:spacing w:val="-1"/>
        </w:rPr>
        <w:t xml:space="preserve"> à </w:t>
      </w:r>
      <w:r w:rsidRPr="00B1392B">
        <w:rPr>
          <w:noProof/>
        </w:rPr>
        <w:t>: ………………</w:t>
      </w:r>
      <w:r w:rsidRPr="00B1392B">
        <w:rPr>
          <w:noProof/>
          <w:spacing w:val="2"/>
        </w:rPr>
        <w:t>…</w:t>
      </w:r>
      <w:r w:rsidRPr="00B1392B">
        <w:rPr>
          <w:noProof/>
        </w:rPr>
        <w:t xml:space="preserve">……………………………………………………….. </w:t>
      </w:r>
      <w:r w:rsidRPr="00B1392B">
        <w:rPr>
          <w:noProof/>
          <w:spacing w:val="-1"/>
        </w:rPr>
        <w:t>………………………………….….e</w:t>
      </w:r>
      <w:r w:rsidRPr="00B1392B">
        <w:rPr>
          <w:noProof/>
        </w:rPr>
        <w:t xml:space="preserve">t </w:t>
      </w:r>
      <w:r w:rsidRPr="00B1392B">
        <w:rPr>
          <w:noProof/>
          <w:spacing w:val="1"/>
        </w:rPr>
        <w:t>a</w:t>
      </w:r>
      <w:r w:rsidRPr="00B1392B">
        <w:rPr>
          <w:noProof/>
          <w:spacing w:val="-2"/>
        </w:rPr>
        <w:t>g</w:t>
      </w:r>
      <w:r w:rsidRPr="00B1392B">
        <w:rPr>
          <w:noProof/>
        </w:rPr>
        <w:t>iss</w:t>
      </w:r>
      <w:r w:rsidRPr="00B1392B">
        <w:rPr>
          <w:noProof/>
          <w:spacing w:val="-1"/>
        </w:rPr>
        <w:t>a</w:t>
      </w:r>
      <w:r w:rsidRPr="00B1392B">
        <w:rPr>
          <w:noProof/>
        </w:rPr>
        <w:t xml:space="preserve">nt </w:t>
      </w:r>
      <w:r w:rsidRPr="00B1392B">
        <w:rPr>
          <w:noProof/>
          <w:spacing w:val="-1"/>
        </w:rPr>
        <w:t>e</w:t>
      </w:r>
      <w:r w:rsidRPr="00B1392B">
        <w:rPr>
          <w:noProof/>
        </w:rPr>
        <w:t>n qu</w:t>
      </w:r>
      <w:r w:rsidRPr="00B1392B">
        <w:rPr>
          <w:noProof/>
          <w:spacing w:val="-1"/>
        </w:rPr>
        <w:t>a</w:t>
      </w:r>
      <w:r w:rsidRPr="00B1392B">
        <w:rPr>
          <w:noProof/>
        </w:rPr>
        <w:t>lité</w:t>
      </w:r>
      <w:r w:rsidR="00417DAD">
        <w:rPr>
          <w:noProof/>
        </w:rPr>
        <w:t xml:space="preserve"> </w:t>
      </w:r>
      <w:r w:rsidRPr="00B1392B">
        <w:rPr>
          <w:noProof/>
        </w:rPr>
        <w:t xml:space="preserve">de……………………………………. </w:t>
      </w:r>
      <w:r w:rsidR="00906730" w:rsidRPr="00B1392B">
        <w:rPr>
          <w:noProof/>
        </w:rPr>
        <w:t>D</w:t>
      </w:r>
      <w:r w:rsidRPr="00B1392B">
        <w:rPr>
          <w:noProof/>
        </w:rPr>
        <w:t>e</w:t>
      </w:r>
      <w:r w:rsidR="002D42F7">
        <w:rPr>
          <w:noProof/>
        </w:rPr>
        <w:t xml:space="preserve"> </w:t>
      </w:r>
      <w:r w:rsidRPr="00B1392B">
        <w:rPr>
          <w:noProof/>
        </w:rPr>
        <w:t>la</w:t>
      </w:r>
      <w:r w:rsidR="002D42F7">
        <w:rPr>
          <w:noProof/>
        </w:rPr>
        <w:t xml:space="preserve"> </w:t>
      </w: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é</w:t>
      </w:r>
      <w:r w:rsidRPr="00B1392B">
        <w:rPr>
          <w:noProof/>
        </w:rPr>
        <w:t>té………</w:t>
      </w:r>
      <w:r w:rsidRPr="00B1392B">
        <w:rPr>
          <w:noProof/>
          <w:spacing w:val="2"/>
        </w:rPr>
        <w:t>…</w:t>
      </w:r>
      <w:r w:rsidRPr="00B1392B">
        <w:rPr>
          <w:noProof/>
        </w:rPr>
        <w:t>…………………………………………………………………………………... dont le</w:t>
      </w:r>
      <w:r w:rsidR="00417DAD">
        <w:rPr>
          <w:noProof/>
        </w:rPr>
        <w:t xml:space="preserve"> </w:t>
      </w:r>
      <w:r w:rsidRPr="00B1392B">
        <w:rPr>
          <w:noProof/>
          <w:spacing w:val="1"/>
        </w:rPr>
        <w:t>S</w:t>
      </w:r>
      <w:r w:rsidRPr="00B1392B">
        <w:rPr>
          <w:noProof/>
        </w:rPr>
        <w:t>i</w:t>
      </w:r>
      <w:r w:rsidRPr="00B1392B">
        <w:rPr>
          <w:noProof/>
          <w:spacing w:val="-1"/>
        </w:rPr>
        <w:t>è</w:t>
      </w:r>
      <w:r w:rsidRPr="00B1392B">
        <w:rPr>
          <w:noProof/>
          <w:spacing w:val="-2"/>
        </w:rPr>
        <w:t>g</w:t>
      </w:r>
      <w:r w:rsidRPr="00B1392B">
        <w:rPr>
          <w:noProof/>
        </w:rPr>
        <w:t>e</w:t>
      </w:r>
      <w:r w:rsidR="00417DAD">
        <w:rPr>
          <w:noProof/>
          <w:spacing w:val="1"/>
        </w:rPr>
        <w:t xml:space="preserve"> </w:t>
      </w: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a</w:t>
      </w:r>
      <w:r w:rsidRPr="00B1392B">
        <w:rPr>
          <w:noProof/>
        </w:rPr>
        <w:t>l</w:t>
      </w:r>
      <w:r w:rsidR="00417DAD">
        <w:rPr>
          <w:noProof/>
          <w:spacing w:val="-1"/>
        </w:rPr>
        <w:t xml:space="preserve"> </w:t>
      </w:r>
      <w:r w:rsidRPr="00B1392B">
        <w:rPr>
          <w:noProof/>
          <w:spacing w:val="-1"/>
        </w:rPr>
        <w:t>e</w:t>
      </w:r>
      <w:r w:rsidRPr="00B1392B">
        <w:rPr>
          <w:noProof/>
        </w:rPr>
        <w:t xml:space="preserve">st </w:t>
      </w:r>
      <w:r w:rsidR="00417DAD">
        <w:rPr>
          <w:noProof/>
        </w:rPr>
        <w:t xml:space="preserve"> </w:t>
      </w:r>
    </w:p>
    <w:p w14:paraId="35CA960B" w14:textId="77777777" w:rsidR="00767FAB" w:rsidRPr="00B1392B" w:rsidRDefault="00767FAB" w:rsidP="00767FAB">
      <w:pPr>
        <w:widowControl w:val="0"/>
        <w:autoSpaceDE w:val="0"/>
        <w:autoSpaceDN w:val="0"/>
        <w:adjustRightInd w:val="0"/>
        <w:ind w:right="-6" w:firstLine="0"/>
        <w:jc w:val="lowKashida"/>
        <w:rPr>
          <w:noProof/>
        </w:rPr>
      </w:pP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é</w:t>
      </w:r>
      <w:r w:rsidRPr="00B1392B">
        <w:rPr>
          <w:noProof/>
        </w:rPr>
        <w:t xml:space="preserve">té………………………………………………………………………………………………..……. </w:t>
      </w:r>
    </w:p>
    <w:p w14:paraId="37EAF704" w14:textId="77777777" w:rsidR="00767FAB" w:rsidRPr="00B1392B" w:rsidRDefault="00767FAB" w:rsidP="00767FAB">
      <w:pPr>
        <w:widowControl w:val="0"/>
        <w:autoSpaceDE w:val="0"/>
        <w:autoSpaceDN w:val="0"/>
        <w:adjustRightInd w:val="0"/>
        <w:ind w:right="-6" w:firstLine="0"/>
        <w:rPr>
          <w:i/>
          <w:iCs/>
          <w:noProof/>
          <w:color w:val="FF0000"/>
        </w:rPr>
      </w:pPr>
      <w:r w:rsidRPr="00B1392B">
        <w:rPr>
          <w:i/>
          <w:iCs/>
          <w:noProof/>
          <w:color w:val="FF0000"/>
          <w:spacing w:val="-1"/>
          <w:highlight w:val="yellow"/>
        </w:rPr>
        <w:t>(</w:t>
      </w:r>
      <w:r w:rsidRPr="00B1392B">
        <w:rPr>
          <w:i/>
          <w:iCs/>
          <w:noProof/>
          <w:color w:val="FF0000"/>
          <w:spacing w:val="3"/>
          <w:highlight w:val="yellow"/>
        </w:rPr>
        <w:t>t</w:t>
      </w:r>
      <w:r w:rsidRPr="00B1392B">
        <w:rPr>
          <w:i/>
          <w:iCs/>
          <w:noProof/>
          <w:color w:val="FF0000"/>
          <w:spacing w:val="-5"/>
          <w:highlight w:val="yellow"/>
        </w:rPr>
        <w:t>y</w:t>
      </w:r>
      <w:r w:rsidRPr="00B1392B">
        <w:rPr>
          <w:i/>
          <w:iCs/>
          <w:noProof/>
          <w:color w:val="FF0000"/>
          <w:highlight w:val="yellow"/>
        </w:rPr>
        <w:t>pe</w:t>
      </w:r>
      <w:r w:rsidR="00AE279E">
        <w:rPr>
          <w:i/>
          <w:iCs/>
          <w:noProof/>
          <w:color w:val="FF0000"/>
          <w:highlight w:val="yellow"/>
        </w:rPr>
        <w:t xml:space="preserve"> </w:t>
      </w:r>
      <w:r w:rsidRPr="00B1392B">
        <w:rPr>
          <w:i/>
          <w:iCs/>
          <w:noProof/>
          <w:color w:val="FF0000"/>
          <w:spacing w:val="2"/>
          <w:highlight w:val="yellow"/>
        </w:rPr>
        <w:t>d</w:t>
      </w:r>
      <w:r w:rsidRPr="00B1392B">
        <w:rPr>
          <w:i/>
          <w:iCs/>
          <w:noProof/>
          <w:color w:val="FF0000"/>
          <w:highlight w:val="yellow"/>
        </w:rPr>
        <w:t>e</w:t>
      </w:r>
      <w:r w:rsidR="00AE279E">
        <w:rPr>
          <w:i/>
          <w:iCs/>
          <w:noProof/>
          <w:color w:val="FF0000"/>
          <w:highlight w:val="yellow"/>
        </w:rPr>
        <w:t xml:space="preserve"> </w:t>
      </w:r>
      <w:r w:rsidRPr="00B1392B">
        <w:rPr>
          <w:i/>
          <w:iCs/>
          <w:noProof/>
          <w:color w:val="FF0000"/>
          <w:spacing w:val="1"/>
          <w:highlight w:val="yellow"/>
        </w:rPr>
        <w:t>S</w:t>
      </w:r>
      <w:r w:rsidRPr="00B1392B">
        <w:rPr>
          <w:i/>
          <w:iCs/>
          <w:noProof/>
          <w:color w:val="FF0000"/>
          <w:highlight w:val="yellow"/>
        </w:rPr>
        <w:t>o</w:t>
      </w:r>
      <w:r w:rsidRPr="00B1392B">
        <w:rPr>
          <w:i/>
          <w:iCs/>
          <w:noProof/>
          <w:color w:val="FF0000"/>
          <w:spacing w:val="-1"/>
          <w:highlight w:val="yellow"/>
        </w:rPr>
        <w:t>c</w:t>
      </w:r>
      <w:r w:rsidRPr="00B1392B">
        <w:rPr>
          <w:i/>
          <w:iCs/>
          <w:noProof/>
          <w:color w:val="FF0000"/>
          <w:highlight w:val="yellow"/>
        </w:rPr>
        <w:t>i</w:t>
      </w:r>
      <w:r w:rsidRPr="00B1392B">
        <w:rPr>
          <w:i/>
          <w:iCs/>
          <w:noProof/>
          <w:color w:val="FF0000"/>
          <w:spacing w:val="-1"/>
          <w:highlight w:val="yellow"/>
        </w:rPr>
        <w:t>é</w:t>
      </w:r>
      <w:r w:rsidRPr="00B1392B">
        <w:rPr>
          <w:i/>
          <w:iCs/>
          <w:noProof/>
          <w:color w:val="FF0000"/>
          <w:highlight w:val="yellow"/>
        </w:rPr>
        <w:t xml:space="preserve">té: </w:t>
      </w:r>
      <w:r w:rsidRPr="00B1392B">
        <w:rPr>
          <w:i/>
          <w:iCs/>
          <w:noProof/>
          <w:color w:val="FF0000"/>
          <w:spacing w:val="-1"/>
          <w:highlight w:val="yellow"/>
        </w:rPr>
        <w:t>a</w:t>
      </w:r>
      <w:r w:rsidRPr="00B1392B">
        <w:rPr>
          <w:i/>
          <w:iCs/>
          <w:noProof/>
          <w:color w:val="FF0000"/>
          <w:highlight w:val="yellow"/>
        </w:rPr>
        <w:t>no</w:t>
      </w:r>
      <w:r w:rsidRPr="00B1392B">
        <w:rPr>
          <w:i/>
          <w:iCs/>
          <w:noProof/>
          <w:color w:val="FF0000"/>
          <w:spacing w:val="5"/>
          <w:highlight w:val="yellow"/>
        </w:rPr>
        <w:t>n</w:t>
      </w:r>
      <w:r w:rsidRPr="00B1392B">
        <w:rPr>
          <w:i/>
          <w:iCs/>
          <w:noProof/>
          <w:color w:val="FF0000"/>
          <w:spacing w:val="-2"/>
          <w:highlight w:val="yellow"/>
        </w:rPr>
        <w:t>y</w:t>
      </w:r>
      <w:r w:rsidRPr="00B1392B">
        <w:rPr>
          <w:i/>
          <w:iCs/>
          <w:noProof/>
          <w:color w:val="FF0000"/>
          <w:highlight w:val="yellow"/>
        </w:rPr>
        <w:t>m</w:t>
      </w:r>
      <w:r w:rsidRPr="00B1392B">
        <w:rPr>
          <w:i/>
          <w:iCs/>
          <w:noProof/>
          <w:color w:val="FF0000"/>
          <w:spacing w:val="-1"/>
          <w:highlight w:val="yellow"/>
        </w:rPr>
        <w:t>e</w:t>
      </w:r>
      <w:r w:rsidRPr="00B1392B">
        <w:rPr>
          <w:i/>
          <w:iCs/>
          <w:noProof/>
          <w:color w:val="FF0000"/>
          <w:highlight w:val="yellow"/>
        </w:rPr>
        <w:t xml:space="preserve">, </w:t>
      </w:r>
      <w:r w:rsidRPr="00B1392B">
        <w:rPr>
          <w:i/>
          <w:iCs/>
          <w:noProof/>
          <w:color w:val="FF0000"/>
          <w:spacing w:val="-1"/>
          <w:highlight w:val="yellow"/>
        </w:rPr>
        <w:t>e</w:t>
      </w:r>
      <w:r w:rsidRPr="00B1392B">
        <w:rPr>
          <w:i/>
          <w:iCs/>
          <w:noProof/>
          <w:color w:val="FF0000"/>
          <w:highlight w:val="yellow"/>
        </w:rPr>
        <w:t xml:space="preserve">n nom </w:t>
      </w:r>
      <w:r w:rsidRPr="00B1392B">
        <w:rPr>
          <w:i/>
          <w:iCs/>
          <w:noProof/>
          <w:color w:val="FF0000"/>
          <w:spacing w:val="-1"/>
          <w:highlight w:val="yellow"/>
        </w:rPr>
        <w:t>c</w:t>
      </w:r>
      <w:r w:rsidRPr="00B1392B">
        <w:rPr>
          <w:i/>
          <w:iCs/>
          <w:noProof/>
          <w:color w:val="FF0000"/>
          <w:highlight w:val="yellow"/>
        </w:rPr>
        <w:t>oll</w:t>
      </w:r>
      <w:r w:rsidRPr="00B1392B">
        <w:rPr>
          <w:i/>
          <w:iCs/>
          <w:noProof/>
          <w:color w:val="FF0000"/>
          <w:spacing w:val="-1"/>
          <w:highlight w:val="yellow"/>
        </w:rPr>
        <w:t>ec</w:t>
      </w:r>
      <w:r w:rsidRPr="00B1392B">
        <w:rPr>
          <w:i/>
          <w:iCs/>
          <w:noProof/>
          <w:color w:val="FF0000"/>
          <w:highlight w:val="yellow"/>
        </w:rPr>
        <w:t>ti</w:t>
      </w:r>
      <w:r w:rsidRPr="00B1392B">
        <w:rPr>
          <w:i/>
          <w:iCs/>
          <w:noProof/>
          <w:color w:val="FF0000"/>
          <w:spacing w:val="-1"/>
          <w:highlight w:val="yellow"/>
        </w:rPr>
        <w:t>f</w:t>
      </w:r>
      <w:r w:rsidRPr="00B1392B">
        <w:rPr>
          <w:i/>
          <w:iCs/>
          <w:noProof/>
          <w:color w:val="FF0000"/>
          <w:highlight w:val="yellow"/>
        </w:rPr>
        <w:t>, à</w:t>
      </w:r>
      <w:r w:rsidR="00873FBB">
        <w:rPr>
          <w:i/>
          <w:iCs/>
          <w:noProof/>
          <w:color w:val="FF0000"/>
          <w:highlight w:val="yellow"/>
        </w:rPr>
        <w:t xml:space="preserve"> </w:t>
      </w:r>
      <w:r w:rsidRPr="00B1392B">
        <w:rPr>
          <w:i/>
          <w:iCs/>
          <w:noProof/>
          <w:color w:val="FF0000"/>
          <w:spacing w:val="-1"/>
          <w:highlight w:val="yellow"/>
        </w:rPr>
        <w:t>r</w:t>
      </w:r>
      <w:r w:rsidRPr="00B1392B">
        <w:rPr>
          <w:i/>
          <w:iCs/>
          <w:noProof/>
          <w:color w:val="FF0000"/>
          <w:spacing w:val="1"/>
          <w:highlight w:val="yellow"/>
        </w:rPr>
        <w:t>e</w:t>
      </w:r>
      <w:r w:rsidRPr="00B1392B">
        <w:rPr>
          <w:i/>
          <w:iCs/>
          <w:noProof/>
          <w:color w:val="FF0000"/>
          <w:highlight w:val="yellow"/>
        </w:rPr>
        <w:t>spons</w:t>
      </w:r>
      <w:r w:rsidRPr="00B1392B">
        <w:rPr>
          <w:i/>
          <w:iCs/>
          <w:noProof/>
          <w:color w:val="FF0000"/>
          <w:spacing w:val="-1"/>
          <w:highlight w:val="yellow"/>
        </w:rPr>
        <w:t>a</w:t>
      </w:r>
      <w:r w:rsidRPr="00B1392B">
        <w:rPr>
          <w:i/>
          <w:iCs/>
          <w:noProof/>
          <w:color w:val="FF0000"/>
          <w:highlight w:val="yellow"/>
        </w:rPr>
        <w:t>bilité</w:t>
      </w:r>
      <w:r w:rsidR="00873FBB">
        <w:rPr>
          <w:i/>
          <w:iCs/>
          <w:noProof/>
          <w:color w:val="FF0000"/>
          <w:highlight w:val="yellow"/>
        </w:rPr>
        <w:t xml:space="preserve"> </w:t>
      </w:r>
      <w:r w:rsidRPr="00B1392B">
        <w:rPr>
          <w:i/>
          <w:iCs/>
          <w:noProof/>
          <w:color w:val="FF0000"/>
          <w:highlight w:val="yellow"/>
        </w:rPr>
        <w:t>limit</w:t>
      </w:r>
      <w:r w:rsidRPr="00B1392B">
        <w:rPr>
          <w:i/>
          <w:iCs/>
          <w:noProof/>
          <w:color w:val="FF0000"/>
          <w:spacing w:val="-1"/>
          <w:highlight w:val="yellow"/>
        </w:rPr>
        <w:t>ée</w:t>
      </w:r>
      <w:r w:rsidRPr="00B1392B">
        <w:rPr>
          <w:i/>
          <w:iCs/>
          <w:noProof/>
          <w:color w:val="FF0000"/>
          <w:highlight w:val="yellow"/>
        </w:rPr>
        <w:t>, ...</w:t>
      </w:r>
      <w:r w:rsidRPr="00B1392B">
        <w:rPr>
          <w:i/>
          <w:iCs/>
          <w:noProof/>
          <w:color w:val="FF0000"/>
          <w:spacing w:val="-1"/>
          <w:highlight w:val="yellow"/>
        </w:rPr>
        <w:t>e</w:t>
      </w:r>
      <w:r w:rsidRPr="00B1392B">
        <w:rPr>
          <w:i/>
          <w:iCs/>
          <w:noProof/>
          <w:color w:val="FF0000"/>
          <w:highlight w:val="yellow"/>
        </w:rPr>
        <w:t>t</w:t>
      </w:r>
      <w:r w:rsidRPr="00B1392B">
        <w:rPr>
          <w:i/>
          <w:iCs/>
          <w:noProof/>
          <w:color w:val="FF0000"/>
          <w:spacing w:val="-1"/>
          <w:highlight w:val="yellow"/>
        </w:rPr>
        <w:t>c</w:t>
      </w:r>
      <w:r w:rsidRPr="00B1392B">
        <w:rPr>
          <w:i/>
          <w:iCs/>
          <w:noProof/>
          <w:color w:val="FF0000"/>
          <w:highlight w:val="yellow"/>
        </w:rPr>
        <w:t>.)</w:t>
      </w:r>
    </w:p>
    <w:p w14:paraId="4C13382F" w14:textId="77777777" w:rsidR="00767FAB" w:rsidRPr="00B1392B" w:rsidRDefault="00767FAB" w:rsidP="00767FAB">
      <w:pPr>
        <w:widowControl w:val="0"/>
        <w:autoSpaceDE w:val="0"/>
        <w:autoSpaceDN w:val="0"/>
        <w:adjustRightInd w:val="0"/>
        <w:ind w:right="-6" w:firstLine="0"/>
        <w:rPr>
          <w:noProof/>
        </w:rPr>
      </w:pPr>
      <w:r w:rsidRPr="00B1392B">
        <w:rPr>
          <w:noProof/>
          <w:spacing w:val="-3"/>
        </w:rPr>
        <w:t>I</w:t>
      </w:r>
      <w:r w:rsidRPr="00B1392B">
        <w:rPr>
          <w:noProof/>
        </w:rPr>
        <w:t>n</w:t>
      </w:r>
      <w:r w:rsidRPr="00B1392B">
        <w:rPr>
          <w:noProof/>
          <w:spacing w:val="3"/>
        </w:rPr>
        <w:t>s</w:t>
      </w:r>
      <w:r w:rsidRPr="00B1392B">
        <w:rPr>
          <w:noProof/>
          <w:spacing w:val="-1"/>
        </w:rPr>
        <w:t>cr</w:t>
      </w:r>
      <w:r w:rsidRPr="00B1392B">
        <w:rPr>
          <w:noProof/>
        </w:rPr>
        <w:t>ite</w:t>
      </w:r>
      <w:r w:rsidR="00417DAD">
        <w:rPr>
          <w:noProof/>
        </w:rPr>
        <w:t xml:space="preserve"> </w:t>
      </w:r>
      <w:r w:rsidRPr="00B1392B">
        <w:rPr>
          <w:noProof/>
          <w:spacing w:val="-1"/>
        </w:rPr>
        <w:t>a</w:t>
      </w:r>
      <w:r w:rsidRPr="00B1392B">
        <w:rPr>
          <w:noProof/>
        </w:rPr>
        <w:t>u</w:t>
      </w:r>
      <w:r w:rsidR="00417DAD">
        <w:rPr>
          <w:noProof/>
          <w:spacing w:val="1"/>
        </w:rPr>
        <w:t xml:space="preserve"> </w:t>
      </w:r>
      <w:r w:rsidRPr="00B1392B">
        <w:rPr>
          <w:noProof/>
          <w:spacing w:val="1"/>
        </w:rPr>
        <w:t>Re</w:t>
      </w:r>
      <w:r w:rsidRPr="00B1392B">
        <w:rPr>
          <w:noProof/>
          <w:spacing w:val="-2"/>
        </w:rPr>
        <w:t>g</w:t>
      </w:r>
      <w:r w:rsidRPr="00B1392B">
        <w:rPr>
          <w:noProof/>
        </w:rPr>
        <w:t>ist</w:t>
      </w:r>
      <w:r w:rsidRPr="00B1392B">
        <w:rPr>
          <w:noProof/>
          <w:spacing w:val="-1"/>
        </w:rPr>
        <w:t>r</w:t>
      </w:r>
      <w:r w:rsidRPr="00B1392B">
        <w:rPr>
          <w:noProof/>
        </w:rPr>
        <w:t>e</w:t>
      </w:r>
      <w:r w:rsidR="00417DAD">
        <w:rPr>
          <w:noProof/>
        </w:rPr>
        <w:t xml:space="preserve"> </w:t>
      </w:r>
      <w:r w:rsidRPr="00B1392B">
        <w:rPr>
          <w:noProof/>
        </w:rPr>
        <w:t>du</w:t>
      </w:r>
      <w:r w:rsidR="00417DAD">
        <w:rPr>
          <w:noProof/>
        </w:rPr>
        <w:t xml:space="preserve"> </w:t>
      </w:r>
      <w:r w:rsidRPr="00B1392B">
        <w:rPr>
          <w:noProof/>
          <w:spacing w:val="1"/>
        </w:rPr>
        <w:t>C</w:t>
      </w:r>
      <w:r w:rsidRPr="00B1392B">
        <w:rPr>
          <w:noProof/>
        </w:rPr>
        <w:t>omm</w:t>
      </w:r>
      <w:r w:rsidRPr="00B1392B">
        <w:rPr>
          <w:noProof/>
          <w:spacing w:val="-1"/>
        </w:rPr>
        <w:t>erc</w:t>
      </w:r>
      <w:r w:rsidRPr="00B1392B">
        <w:rPr>
          <w:noProof/>
        </w:rPr>
        <w:t>e</w:t>
      </w:r>
      <w:r w:rsidR="00417DAD">
        <w:rPr>
          <w:noProof/>
        </w:rPr>
        <w:t xml:space="preserve"> </w:t>
      </w:r>
      <w:r w:rsidRPr="00B1392B">
        <w:rPr>
          <w:noProof/>
          <w:spacing w:val="2"/>
        </w:rPr>
        <w:t>d</w:t>
      </w:r>
      <w:r w:rsidRPr="00B1392B">
        <w:rPr>
          <w:noProof/>
        </w:rPr>
        <w:t>e……</w:t>
      </w:r>
      <w:r w:rsidRPr="00B1392B">
        <w:rPr>
          <w:noProof/>
          <w:spacing w:val="2"/>
        </w:rPr>
        <w:t>…</w:t>
      </w:r>
      <w:r w:rsidRPr="00B1392B">
        <w:rPr>
          <w:noProof/>
        </w:rPr>
        <w:t>…………………………….. le………………</w:t>
      </w:r>
      <w:r w:rsidRPr="00B1392B">
        <w:rPr>
          <w:noProof/>
          <w:spacing w:val="2"/>
        </w:rPr>
        <w:t>…</w:t>
      </w:r>
      <w:r w:rsidRPr="00B1392B">
        <w:rPr>
          <w:noProof/>
        </w:rPr>
        <w:t>….. sous lenum</w:t>
      </w:r>
      <w:r w:rsidRPr="00B1392B">
        <w:rPr>
          <w:noProof/>
          <w:spacing w:val="-1"/>
        </w:rPr>
        <w:t>ér</w:t>
      </w:r>
      <w:r w:rsidRPr="00B1392B">
        <w:rPr>
          <w:noProof/>
        </w:rPr>
        <w:t>o ……</w:t>
      </w:r>
      <w:r w:rsidRPr="00B1392B">
        <w:rPr>
          <w:noProof/>
          <w:spacing w:val="2"/>
        </w:rPr>
        <w:t>…</w:t>
      </w:r>
      <w:r w:rsidRPr="00B1392B">
        <w:rPr>
          <w:noProof/>
        </w:rPr>
        <w:t>…………. / M</w:t>
      </w:r>
      <w:r w:rsidRPr="00B1392B">
        <w:rPr>
          <w:noProof/>
          <w:spacing w:val="-1"/>
        </w:rPr>
        <w:t>a</w:t>
      </w:r>
      <w:r w:rsidRPr="00B1392B">
        <w:rPr>
          <w:noProof/>
        </w:rPr>
        <w:t>t</w:t>
      </w:r>
      <w:r w:rsidRPr="00B1392B">
        <w:rPr>
          <w:noProof/>
          <w:spacing w:val="-1"/>
        </w:rPr>
        <w:t>r</w:t>
      </w:r>
      <w:r w:rsidRPr="00B1392B">
        <w:rPr>
          <w:noProof/>
        </w:rPr>
        <w:t>i</w:t>
      </w:r>
      <w:r w:rsidRPr="00B1392B">
        <w:rPr>
          <w:noProof/>
          <w:spacing w:val="-1"/>
        </w:rPr>
        <w:t>c</w:t>
      </w:r>
      <w:r w:rsidRPr="00B1392B">
        <w:rPr>
          <w:noProof/>
        </w:rPr>
        <w:t>ule</w:t>
      </w:r>
      <w:r w:rsidRPr="00B1392B">
        <w:rPr>
          <w:noProof/>
          <w:spacing w:val="-1"/>
        </w:rPr>
        <w:t xml:space="preserve"> f</w:t>
      </w:r>
      <w:r w:rsidRPr="00B1392B">
        <w:rPr>
          <w:noProof/>
        </w:rPr>
        <w:t>i</w:t>
      </w:r>
      <w:r w:rsidRPr="00B1392B">
        <w:rPr>
          <w:noProof/>
          <w:spacing w:val="3"/>
        </w:rPr>
        <w:t>s</w:t>
      </w:r>
      <w:r w:rsidRPr="00B1392B">
        <w:rPr>
          <w:noProof/>
          <w:spacing w:val="-1"/>
        </w:rPr>
        <w:t>ca</w:t>
      </w:r>
      <w:r w:rsidRPr="00B1392B">
        <w:rPr>
          <w:noProof/>
        </w:rPr>
        <w:t>l …………………</w:t>
      </w:r>
      <w:r w:rsidRPr="00B1392B">
        <w:rPr>
          <w:noProof/>
          <w:spacing w:val="2"/>
        </w:rPr>
        <w:t>…</w:t>
      </w:r>
      <w:r w:rsidRPr="00B1392B">
        <w:rPr>
          <w:noProof/>
        </w:rPr>
        <w:t>……</w:t>
      </w:r>
    </w:p>
    <w:p w14:paraId="185F33DA" w14:textId="58F5862A" w:rsidR="00767FAB" w:rsidRPr="00B1392B" w:rsidRDefault="00767FAB" w:rsidP="00767FAB">
      <w:pPr>
        <w:widowControl w:val="0"/>
        <w:ind w:firstLine="0"/>
        <w:rPr>
          <w:noProof/>
        </w:rPr>
      </w:pPr>
      <w:r w:rsidRPr="00B1392B">
        <w:rPr>
          <w:noProof/>
        </w:rPr>
        <w:t xml:space="preserve">Après avoir pris connaissance de toutes les pièces mentionnées dans </w:t>
      </w:r>
      <w:r w:rsidR="00704010">
        <w:rPr>
          <w:noProof/>
        </w:rPr>
        <w:t>la Consultation</w:t>
      </w:r>
      <w:r w:rsidRPr="00B1392B">
        <w:rPr>
          <w:noProof/>
        </w:rPr>
        <w:t xml:space="preserve"> et en avoir accepté, sans réserv</w:t>
      </w:r>
      <w:r w:rsidRPr="008B556D">
        <w:rPr>
          <w:noProof/>
          <w:highlight w:val="green"/>
        </w:rPr>
        <w:t>e</w:t>
      </w:r>
      <w:r w:rsidR="00417DAD" w:rsidRPr="008B556D">
        <w:rPr>
          <w:noProof/>
          <w:highlight w:val="green"/>
        </w:rPr>
        <w:t>s</w:t>
      </w:r>
      <w:r w:rsidRPr="00B1392B">
        <w:rPr>
          <w:noProof/>
        </w:rPr>
        <w:t xml:space="preserve">, les clauses, après avoir apprécié à mon point de vue et sous ma responsabilité la nature du matériel à fournir et les difficultés de l’exécution; me soumets et m’engage à exécuter et à livrer l’ensemble des fournitures prévues et les services connexes conformément aux clauses et aux conditions </w:t>
      </w:r>
      <w:r w:rsidR="00704010">
        <w:rPr>
          <w:noProof/>
        </w:rPr>
        <w:t>de la Consultation</w:t>
      </w:r>
      <w:r w:rsidRPr="00B1392B">
        <w:rPr>
          <w:noProof/>
        </w:rPr>
        <w:t>, moyennant les prix que j’ai établi moi-même dans le</w:t>
      </w:r>
      <w:r w:rsidR="00417DAD">
        <w:rPr>
          <w:noProof/>
        </w:rPr>
        <w:t xml:space="preserve"> </w:t>
      </w:r>
      <w:r w:rsidRPr="00B1392B">
        <w:rPr>
          <w:noProof/>
          <w:spacing w:val="-2"/>
        </w:rPr>
        <w:t>B</w:t>
      </w:r>
      <w:r w:rsidRPr="00B1392B">
        <w:rPr>
          <w:noProof/>
          <w:spacing w:val="2"/>
        </w:rPr>
        <w:t>o</w:t>
      </w:r>
      <w:r w:rsidRPr="00B1392B">
        <w:rPr>
          <w:noProof/>
          <w:spacing w:val="-1"/>
        </w:rPr>
        <w:t>r</w:t>
      </w:r>
      <w:r w:rsidRPr="00B1392B">
        <w:rPr>
          <w:noProof/>
        </w:rPr>
        <w:t>d</w:t>
      </w:r>
      <w:r w:rsidRPr="00B1392B">
        <w:rPr>
          <w:noProof/>
          <w:spacing w:val="-1"/>
        </w:rPr>
        <w:t>e</w:t>
      </w:r>
      <w:r w:rsidRPr="00B1392B">
        <w:rPr>
          <w:noProof/>
          <w:spacing w:val="2"/>
        </w:rPr>
        <w:t>r</w:t>
      </w:r>
      <w:r w:rsidRPr="00B1392B">
        <w:rPr>
          <w:noProof/>
          <w:spacing w:val="-1"/>
        </w:rPr>
        <w:t>ea</w:t>
      </w:r>
      <w:r w:rsidRPr="00B1392B">
        <w:rPr>
          <w:noProof/>
        </w:rPr>
        <w:t>u d</w:t>
      </w:r>
      <w:r w:rsidRPr="00B1392B">
        <w:rPr>
          <w:noProof/>
          <w:spacing w:val="-1"/>
        </w:rPr>
        <w:t>e</w:t>
      </w:r>
      <w:r w:rsidRPr="00B1392B">
        <w:rPr>
          <w:noProof/>
        </w:rPr>
        <w:t xml:space="preserve">s </w:t>
      </w:r>
      <w:r w:rsidRPr="00B1392B">
        <w:rPr>
          <w:noProof/>
          <w:spacing w:val="2"/>
        </w:rPr>
        <w:t>p</w:t>
      </w:r>
      <w:r w:rsidRPr="00B1392B">
        <w:rPr>
          <w:noProof/>
          <w:spacing w:val="-1"/>
        </w:rPr>
        <w:t>r</w:t>
      </w:r>
      <w:r w:rsidRPr="00B1392B">
        <w:rPr>
          <w:noProof/>
        </w:rPr>
        <w:t>ix en</w:t>
      </w:r>
      <w:r w:rsidR="00881EA2" w:rsidRPr="00F15C7B">
        <w:rPr>
          <w:noProof/>
          <w:color w:val="000000"/>
        </w:rPr>
        <w:t xml:space="preserve"> Dinars Tunisien</w:t>
      </w:r>
      <w:r w:rsidRPr="00F15C7B">
        <w:rPr>
          <w:noProof/>
          <w:color w:val="000000"/>
        </w:rPr>
        <w:t>:</w:t>
      </w:r>
    </w:p>
    <w:p w14:paraId="1754DE55" w14:textId="77777777" w:rsidR="00767FAB" w:rsidRPr="00B1392B" w:rsidRDefault="00767FAB" w:rsidP="00767FAB">
      <w:pPr>
        <w:widowControl w:val="0"/>
        <w:ind w:firstLine="0"/>
        <w:rPr>
          <w:noProof/>
          <w:sz w:val="12"/>
          <w:szCs w:val="12"/>
        </w:rPr>
      </w:pPr>
    </w:p>
    <w:p w14:paraId="2DE215D5" w14:textId="77777777" w:rsidR="00767FAB" w:rsidRPr="00B1392B" w:rsidRDefault="00767FAB" w:rsidP="00767FAB">
      <w:pPr>
        <w:widowControl w:val="0"/>
        <w:autoSpaceDE w:val="0"/>
        <w:autoSpaceDN w:val="0"/>
        <w:adjustRightInd w:val="0"/>
        <w:ind w:left="113" w:firstLine="0"/>
        <w:rPr>
          <w:noProof/>
        </w:rPr>
      </w:pPr>
      <w:r w:rsidRPr="00B1392B">
        <w:rPr>
          <w:b/>
          <w:bCs/>
          <w:noProof/>
          <w:u w:val="single"/>
        </w:rPr>
        <w:t>Lot N°:</w:t>
      </w:r>
      <w:r w:rsidRPr="00B1392B">
        <w:rPr>
          <w:noProof/>
        </w:rPr>
        <w:t>…….…relatif à l'acquisition de ………………………………………………...………………..</w:t>
      </w:r>
    </w:p>
    <w:p w14:paraId="556C53A2" w14:textId="77777777" w:rsidR="00767FAB" w:rsidRPr="00B1392B" w:rsidRDefault="00767FAB" w:rsidP="00767FAB">
      <w:pPr>
        <w:widowControl w:val="0"/>
        <w:autoSpaceDE w:val="0"/>
        <w:autoSpaceDN w:val="0"/>
        <w:adjustRightInd w:val="0"/>
        <w:ind w:left="113" w:firstLine="0"/>
        <w:rPr>
          <w:noProof/>
        </w:rPr>
      </w:pPr>
      <w:r w:rsidRPr="00B1392B">
        <w:rPr>
          <w:noProof/>
        </w:rPr>
        <w:t>……………………………………………………………………………………………...……….……..</w:t>
      </w:r>
    </w:p>
    <w:p w14:paraId="37D16417" w14:textId="77777777" w:rsidR="00767FAB" w:rsidRPr="00B1392B" w:rsidRDefault="00767FAB" w:rsidP="00767FAB">
      <w:pPr>
        <w:widowControl w:val="0"/>
        <w:autoSpaceDE w:val="0"/>
        <w:autoSpaceDN w:val="0"/>
        <w:adjustRightInd w:val="0"/>
        <w:spacing w:before="240"/>
        <w:ind w:left="113" w:firstLine="0"/>
        <w:rPr>
          <w:noProof/>
        </w:rPr>
      </w:pPr>
      <w:r w:rsidRPr="00B1392B">
        <w:rPr>
          <w:b/>
          <w:bCs/>
          <w:noProof/>
        </w:rPr>
        <w:t>Mont</w:t>
      </w:r>
      <w:r w:rsidRPr="00B1392B">
        <w:rPr>
          <w:b/>
          <w:bCs/>
          <w:noProof/>
          <w:spacing w:val="-1"/>
        </w:rPr>
        <w:t>a</w:t>
      </w:r>
      <w:r w:rsidRPr="00B1392B">
        <w:rPr>
          <w:b/>
          <w:bCs/>
          <w:noProof/>
        </w:rPr>
        <w:t>nt total</w:t>
      </w:r>
      <w:r w:rsidRPr="00B1392B">
        <w:rPr>
          <w:noProof/>
        </w:rPr>
        <w:t xml:space="preserve"> (en toutes lettres) ……</w:t>
      </w:r>
      <w:r w:rsidRPr="00B1392B">
        <w:rPr>
          <w:noProof/>
          <w:spacing w:val="2"/>
        </w:rPr>
        <w:t>…</w:t>
      </w:r>
      <w:r w:rsidRPr="00B1392B">
        <w:rPr>
          <w:noProof/>
        </w:rPr>
        <w:t>…………….……………….………………..………………....</w:t>
      </w:r>
    </w:p>
    <w:p w14:paraId="76F991F5" w14:textId="77777777"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w:t>
      </w:r>
      <w:r w:rsidR="00417DAD">
        <w:rPr>
          <w:b/>
          <w:bCs/>
          <w:noProof/>
        </w:rPr>
        <w:t xml:space="preserve"> </w:t>
      </w:r>
      <w:r w:rsidRPr="00B1392B">
        <w:rPr>
          <w:b/>
          <w:bCs/>
          <w:noProof/>
        </w:rPr>
        <w:t>hors taxes</w:t>
      </w:r>
      <w:r w:rsidRPr="00B1392B">
        <w:rPr>
          <w:noProof/>
        </w:rPr>
        <w:t>.</w:t>
      </w:r>
    </w:p>
    <w:p w14:paraId="5F614868" w14:textId="77777777" w:rsidR="00767FAB" w:rsidRPr="00B1392B" w:rsidRDefault="00767FAB" w:rsidP="00767FAB">
      <w:pPr>
        <w:widowControl w:val="0"/>
        <w:autoSpaceDE w:val="0"/>
        <w:autoSpaceDN w:val="0"/>
        <w:adjustRightInd w:val="0"/>
        <w:spacing w:before="240"/>
        <w:ind w:left="113" w:firstLine="0"/>
        <w:rPr>
          <w:noProof/>
        </w:rPr>
      </w:pPr>
      <w:r w:rsidRPr="00B1392B">
        <w:rPr>
          <w:b/>
          <w:bCs/>
          <w:noProof/>
        </w:rPr>
        <w:t>Mont</w:t>
      </w:r>
      <w:r w:rsidRPr="00B1392B">
        <w:rPr>
          <w:b/>
          <w:bCs/>
          <w:noProof/>
          <w:spacing w:val="-1"/>
        </w:rPr>
        <w:t>a</w:t>
      </w:r>
      <w:r w:rsidRPr="00B1392B">
        <w:rPr>
          <w:b/>
          <w:bCs/>
          <w:noProof/>
        </w:rPr>
        <w:t>nt de la TVA</w:t>
      </w:r>
      <w:r w:rsidRPr="00B1392B">
        <w:rPr>
          <w:noProof/>
        </w:rPr>
        <w:t>(en toutes lettres) ……</w:t>
      </w:r>
      <w:r w:rsidRPr="00B1392B">
        <w:rPr>
          <w:noProof/>
          <w:spacing w:val="2"/>
        </w:rPr>
        <w:t>…………………….</w:t>
      </w:r>
      <w:r w:rsidRPr="00B1392B">
        <w:rPr>
          <w:noProof/>
        </w:rPr>
        <w:t>…………….………..……………….</w:t>
      </w:r>
    </w:p>
    <w:p w14:paraId="3223A6E8" w14:textId="77777777"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w:t>
      </w:r>
      <w:r w:rsidRPr="00B1392B">
        <w:rPr>
          <w:noProof/>
        </w:rPr>
        <w:t>.</w:t>
      </w:r>
    </w:p>
    <w:p w14:paraId="1CC6E60E" w14:textId="77777777" w:rsidR="00767FAB" w:rsidRPr="00B1392B" w:rsidRDefault="00767FAB" w:rsidP="00767FAB">
      <w:pPr>
        <w:widowControl w:val="0"/>
        <w:autoSpaceDE w:val="0"/>
        <w:autoSpaceDN w:val="0"/>
        <w:adjustRightInd w:val="0"/>
        <w:spacing w:before="240"/>
        <w:ind w:left="113" w:firstLine="0"/>
        <w:rPr>
          <w:noProof/>
        </w:rPr>
      </w:pPr>
      <w:r w:rsidRPr="00B1392B">
        <w:rPr>
          <w:b/>
          <w:bCs/>
          <w:noProof/>
        </w:rPr>
        <w:t>Montant total</w:t>
      </w:r>
      <w:r w:rsidRPr="00B1392B">
        <w:rPr>
          <w:noProof/>
        </w:rPr>
        <w:t xml:space="preserve"> (en toutes lettres) ………………………………………………………………………..</w:t>
      </w:r>
    </w:p>
    <w:p w14:paraId="15745D69" w14:textId="77777777"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 xml:space="preserve">) </w:t>
      </w:r>
      <w:r w:rsidRPr="00B1392B">
        <w:rPr>
          <w:b/>
          <w:bCs/>
          <w:noProof/>
        </w:rPr>
        <w:t>toutes taxes comprises</w:t>
      </w:r>
      <w:r w:rsidRPr="00B1392B">
        <w:rPr>
          <w:noProof/>
        </w:rPr>
        <w:t>.</w:t>
      </w:r>
    </w:p>
    <w:p w14:paraId="2C305312" w14:textId="77777777" w:rsidR="00767FAB" w:rsidRPr="00B1392B" w:rsidRDefault="00767FAB" w:rsidP="00767FAB">
      <w:pPr>
        <w:widowControl w:val="0"/>
        <w:spacing w:before="240"/>
        <w:ind w:firstLine="0"/>
        <w:rPr>
          <w:noProof/>
        </w:rPr>
      </w:pPr>
      <w:r w:rsidRPr="00B1392B">
        <w:rPr>
          <w:b/>
          <w:bCs/>
          <w:noProof/>
        </w:rPr>
        <w:t>2</w:t>
      </w:r>
      <w:r w:rsidRPr="00B1392B">
        <w:rPr>
          <w:b/>
          <w:bCs/>
          <w:noProof/>
          <w:spacing w:val="-1"/>
        </w:rPr>
        <w:t>-</w:t>
      </w:r>
      <w:r w:rsidRPr="00B1392B">
        <w:rPr>
          <w:noProof/>
          <w:spacing w:val="3"/>
        </w:rPr>
        <w:t xml:space="preserve"> J</w:t>
      </w:r>
      <w:r w:rsidRPr="00B1392B">
        <w:rPr>
          <w:noProof/>
        </w:rPr>
        <w:t>e p</w:t>
      </w:r>
      <w:r w:rsidRPr="00B1392B">
        <w:rPr>
          <w:noProof/>
          <w:spacing w:val="-1"/>
        </w:rPr>
        <w:t>réc</w:t>
      </w:r>
      <w:r w:rsidRPr="00B1392B">
        <w:rPr>
          <w:noProof/>
        </w:rPr>
        <w:t>ise que je m</w:t>
      </w:r>
      <w:r w:rsidRPr="00B1392B">
        <w:rPr>
          <w:noProof/>
          <w:spacing w:val="-1"/>
        </w:rPr>
        <w:t>’e</w:t>
      </w:r>
      <w:r w:rsidRPr="00B1392B">
        <w:rPr>
          <w:noProof/>
          <w:spacing w:val="2"/>
        </w:rPr>
        <w:t>n</w:t>
      </w:r>
      <w:r w:rsidRPr="00B1392B">
        <w:rPr>
          <w:noProof/>
          <w:spacing w:val="-2"/>
        </w:rPr>
        <w:t>g</w:t>
      </w:r>
      <w:r w:rsidRPr="00B1392B">
        <w:rPr>
          <w:noProof/>
          <w:spacing w:val="1"/>
        </w:rPr>
        <w:t>a</w:t>
      </w:r>
      <w:r w:rsidRPr="00B1392B">
        <w:rPr>
          <w:noProof/>
        </w:rPr>
        <w:t>ge à fournir</w:t>
      </w:r>
      <w:r w:rsidR="002B77DE">
        <w:rPr>
          <w:noProof/>
        </w:rPr>
        <w:t xml:space="preserve"> </w:t>
      </w:r>
      <w:r w:rsidRPr="00B1392B">
        <w:rPr>
          <w:noProof/>
        </w:rPr>
        <w:t>tout</w:t>
      </w:r>
      <w:r w:rsidRPr="00B1392B">
        <w:rPr>
          <w:noProof/>
          <w:spacing w:val="-1"/>
        </w:rPr>
        <w:t>e</w:t>
      </w:r>
      <w:r w:rsidRPr="00B1392B">
        <w:rPr>
          <w:noProof/>
        </w:rPr>
        <w:t>s</w:t>
      </w:r>
      <w:r w:rsidR="002B77DE">
        <w:rPr>
          <w:noProof/>
        </w:rPr>
        <w:t xml:space="preserve"> </w:t>
      </w:r>
      <w:r w:rsidRPr="00B1392B">
        <w:rPr>
          <w:noProof/>
        </w:rPr>
        <w:t>l</w:t>
      </w:r>
      <w:r w:rsidRPr="00B1392B">
        <w:rPr>
          <w:noProof/>
          <w:spacing w:val="-1"/>
        </w:rPr>
        <w:t>e</w:t>
      </w:r>
      <w:r w:rsidRPr="00B1392B">
        <w:rPr>
          <w:noProof/>
        </w:rPr>
        <w:t>s</w:t>
      </w:r>
      <w:r w:rsidR="002B77DE">
        <w:rPr>
          <w:noProof/>
        </w:rPr>
        <w:t xml:space="preserve"> </w:t>
      </w:r>
      <w:r w:rsidRPr="00B1392B">
        <w:rPr>
          <w:noProof/>
        </w:rPr>
        <w:t>pi</w:t>
      </w:r>
      <w:r w:rsidRPr="00B1392B">
        <w:rPr>
          <w:noProof/>
          <w:spacing w:val="-1"/>
        </w:rPr>
        <w:t>èce</w:t>
      </w:r>
      <w:r w:rsidRPr="00B1392B">
        <w:rPr>
          <w:noProof/>
        </w:rPr>
        <w:t>s</w:t>
      </w:r>
      <w:r w:rsidR="002B77DE">
        <w:rPr>
          <w:noProof/>
        </w:rPr>
        <w:t xml:space="preserve"> </w:t>
      </w:r>
      <w:r w:rsidRPr="00B1392B">
        <w:rPr>
          <w:noProof/>
        </w:rPr>
        <w:t xml:space="preserve">de </w:t>
      </w:r>
      <w:r w:rsidRPr="00B1392B">
        <w:rPr>
          <w:noProof/>
          <w:spacing w:val="2"/>
        </w:rPr>
        <w:t>r</w:t>
      </w:r>
      <w:r w:rsidRPr="00B1392B">
        <w:rPr>
          <w:noProof/>
          <w:spacing w:val="-1"/>
        </w:rPr>
        <w:t>ec</w:t>
      </w:r>
      <w:r w:rsidRPr="00B1392B">
        <w:rPr>
          <w:noProof/>
        </w:rPr>
        <w:t>h</w:t>
      </w:r>
      <w:r w:rsidRPr="00B1392B">
        <w:rPr>
          <w:noProof/>
          <w:spacing w:val="-1"/>
        </w:rPr>
        <w:t>a</w:t>
      </w:r>
      <w:r w:rsidRPr="00B1392B">
        <w:rPr>
          <w:noProof/>
          <w:spacing w:val="2"/>
        </w:rPr>
        <w:t>n</w:t>
      </w:r>
      <w:r w:rsidRPr="00B1392B">
        <w:rPr>
          <w:noProof/>
        </w:rPr>
        <w:t>g</w:t>
      </w:r>
      <w:r w:rsidRPr="00B1392B">
        <w:rPr>
          <w:noProof/>
          <w:spacing w:val="-1"/>
        </w:rPr>
        <w:t>e</w:t>
      </w:r>
      <w:r w:rsidRPr="00B1392B">
        <w:rPr>
          <w:noProof/>
        </w:rPr>
        <w:t>s</w:t>
      </w:r>
      <w:r w:rsidR="002B77DE">
        <w:rPr>
          <w:noProof/>
        </w:rPr>
        <w:t xml:space="preserve"> </w:t>
      </w:r>
      <w:r w:rsidRPr="00B1392B">
        <w:rPr>
          <w:noProof/>
        </w:rPr>
        <w:t>n</w:t>
      </w:r>
      <w:r w:rsidRPr="00B1392B">
        <w:rPr>
          <w:noProof/>
          <w:spacing w:val="-1"/>
        </w:rPr>
        <w:t>é</w:t>
      </w:r>
      <w:r w:rsidRPr="00B1392B">
        <w:rPr>
          <w:noProof/>
          <w:spacing w:val="1"/>
        </w:rPr>
        <w:t>ce</w:t>
      </w:r>
      <w:r w:rsidRPr="00B1392B">
        <w:rPr>
          <w:noProof/>
        </w:rPr>
        <w:t>ss</w:t>
      </w:r>
      <w:r w:rsidRPr="00B1392B">
        <w:rPr>
          <w:noProof/>
          <w:spacing w:val="-1"/>
        </w:rPr>
        <w:t>a</w:t>
      </w:r>
      <w:r w:rsidRPr="00B1392B">
        <w:rPr>
          <w:noProof/>
        </w:rPr>
        <w:t>i</w:t>
      </w:r>
      <w:r w:rsidRPr="00B1392B">
        <w:rPr>
          <w:noProof/>
          <w:spacing w:val="-1"/>
        </w:rPr>
        <w:t>re</w:t>
      </w:r>
      <w:r w:rsidRPr="00B1392B">
        <w:rPr>
          <w:noProof/>
        </w:rPr>
        <w:t>s</w:t>
      </w:r>
      <w:r w:rsidR="002B77DE">
        <w:rPr>
          <w:noProof/>
        </w:rPr>
        <w:t xml:space="preserve"> </w:t>
      </w:r>
      <w:r w:rsidRPr="00B1392B">
        <w:rPr>
          <w:noProof/>
        </w:rPr>
        <w:t>pour</w:t>
      </w:r>
      <w:r w:rsidR="002B77DE">
        <w:rPr>
          <w:noProof/>
        </w:rPr>
        <w:t xml:space="preserve"> </w:t>
      </w:r>
      <w:r w:rsidRPr="00B1392B">
        <w:rPr>
          <w:noProof/>
        </w:rPr>
        <w:t xml:space="preserve">la </w:t>
      </w:r>
      <w:r w:rsidRPr="00B1392B">
        <w:rPr>
          <w:noProof/>
          <w:spacing w:val="-1"/>
        </w:rPr>
        <w:t>ré</w:t>
      </w:r>
      <w:r w:rsidRPr="00B1392B">
        <w:rPr>
          <w:noProof/>
          <w:spacing w:val="2"/>
        </w:rPr>
        <w:t>p</w:t>
      </w:r>
      <w:r w:rsidRPr="00B1392B">
        <w:rPr>
          <w:noProof/>
          <w:spacing w:val="-1"/>
        </w:rPr>
        <w:t>ara</w:t>
      </w:r>
      <w:r w:rsidRPr="00B1392B">
        <w:rPr>
          <w:noProof/>
        </w:rPr>
        <w:t>tion</w:t>
      </w:r>
      <w:r w:rsidR="00417DAD">
        <w:rPr>
          <w:noProof/>
        </w:rPr>
        <w:t xml:space="preserve"> </w:t>
      </w:r>
      <w:r w:rsidRPr="00B1392B">
        <w:rPr>
          <w:noProof/>
        </w:rPr>
        <w:t>d</w:t>
      </w:r>
      <w:r w:rsidRPr="00B1392B">
        <w:rPr>
          <w:noProof/>
          <w:spacing w:val="-1"/>
        </w:rPr>
        <w:t>es é</w:t>
      </w:r>
      <w:r w:rsidRPr="00B1392B">
        <w:rPr>
          <w:noProof/>
        </w:rPr>
        <w:t>quip</w:t>
      </w:r>
      <w:r w:rsidRPr="00B1392B">
        <w:rPr>
          <w:noProof/>
          <w:spacing w:val="-1"/>
        </w:rPr>
        <w:t>e</w:t>
      </w:r>
      <w:r w:rsidRPr="00B1392B">
        <w:rPr>
          <w:noProof/>
        </w:rPr>
        <w:t>m</w:t>
      </w:r>
      <w:r w:rsidRPr="00B1392B">
        <w:rPr>
          <w:noProof/>
          <w:spacing w:val="-1"/>
        </w:rPr>
        <w:t>e</w:t>
      </w:r>
      <w:r w:rsidRPr="00B1392B">
        <w:rPr>
          <w:noProof/>
        </w:rPr>
        <w:t>nts</w:t>
      </w:r>
      <w:r w:rsidR="002B77DE">
        <w:rPr>
          <w:noProof/>
        </w:rPr>
        <w:t xml:space="preserve"> </w:t>
      </w:r>
      <w:r w:rsidRPr="00B1392B">
        <w:rPr>
          <w:noProof/>
          <w:spacing w:val="-1"/>
        </w:rPr>
        <w:t>e</w:t>
      </w:r>
      <w:r w:rsidRPr="00B1392B">
        <w:rPr>
          <w:noProof/>
        </w:rPr>
        <w:t>t</w:t>
      </w:r>
      <w:r w:rsidR="002B77DE">
        <w:rPr>
          <w:noProof/>
        </w:rPr>
        <w:t xml:space="preserve"> </w:t>
      </w:r>
      <w:r w:rsidRPr="00B1392B">
        <w:rPr>
          <w:noProof/>
          <w:spacing w:val="3"/>
        </w:rPr>
        <w:t>m</w:t>
      </w:r>
      <w:r w:rsidRPr="00B1392B">
        <w:rPr>
          <w:noProof/>
          <w:spacing w:val="-1"/>
        </w:rPr>
        <w:t>a</w:t>
      </w:r>
      <w:r w:rsidRPr="00B1392B">
        <w:rPr>
          <w:noProof/>
        </w:rPr>
        <w:t>t</w:t>
      </w:r>
      <w:r w:rsidRPr="00B1392B">
        <w:rPr>
          <w:noProof/>
          <w:spacing w:val="-1"/>
        </w:rPr>
        <w:t>ér</w:t>
      </w:r>
      <w:r w:rsidRPr="00B1392B">
        <w:rPr>
          <w:noProof/>
        </w:rPr>
        <w:t>i</w:t>
      </w:r>
      <w:r w:rsidRPr="00B1392B">
        <w:rPr>
          <w:noProof/>
          <w:spacing w:val="-1"/>
        </w:rPr>
        <w:t>e</w:t>
      </w:r>
      <w:r w:rsidRPr="00B1392B">
        <w:rPr>
          <w:noProof/>
        </w:rPr>
        <w:t>ls</w:t>
      </w:r>
      <w:r w:rsidR="002B77DE">
        <w:rPr>
          <w:noProof/>
        </w:rPr>
        <w:t xml:space="preserve"> </w:t>
      </w:r>
      <w:r w:rsidRPr="00B1392B">
        <w:rPr>
          <w:noProof/>
        </w:rPr>
        <w:t>que j</w:t>
      </w:r>
      <w:r w:rsidRPr="00B1392B">
        <w:rPr>
          <w:noProof/>
          <w:spacing w:val="2"/>
        </w:rPr>
        <w:t>’</w:t>
      </w:r>
      <w:r w:rsidRPr="00B1392B">
        <w:rPr>
          <w:noProof/>
          <w:spacing w:val="-1"/>
        </w:rPr>
        <w:t>a</w:t>
      </w:r>
      <w:r w:rsidRPr="00B1392B">
        <w:rPr>
          <w:noProof/>
        </w:rPr>
        <w:t>i</w:t>
      </w:r>
      <w:r w:rsidR="002B77DE">
        <w:rPr>
          <w:noProof/>
        </w:rPr>
        <w:t xml:space="preserve"> </w:t>
      </w:r>
      <w:r w:rsidRPr="00B1392B">
        <w:rPr>
          <w:noProof/>
        </w:rPr>
        <w:t>p</w:t>
      </w:r>
      <w:r w:rsidRPr="00B1392B">
        <w:rPr>
          <w:noProof/>
          <w:spacing w:val="-1"/>
        </w:rPr>
        <w:t>r</w:t>
      </w:r>
      <w:r w:rsidRPr="00B1392B">
        <w:rPr>
          <w:noProof/>
        </w:rPr>
        <w:t>oposés</w:t>
      </w:r>
      <w:r w:rsidR="002B77DE">
        <w:rPr>
          <w:noProof/>
        </w:rPr>
        <w:t xml:space="preserve"> </w:t>
      </w:r>
      <w:r w:rsidRPr="00B1392B">
        <w:rPr>
          <w:noProof/>
          <w:spacing w:val="-1"/>
        </w:rPr>
        <w:t>e</w:t>
      </w:r>
      <w:r w:rsidRPr="00B1392B">
        <w:rPr>
          <w:noProof/>
        </w:rPr>
        <w:t>t</w:t>
      </w:r>
      <w:r w:rsidR="002B77DE">
        <w:rPr>
          <w:noProof/>
        </w:rPr>
        <w:t xml:space="preserve"> </w:t>
      </w:r>
      <w:r w:rsidRPr="00B1392B">
        <w:rPr>
          <w:noProof/>
          <w:spacing w:val="-1"/>
        </w:rPr>
        <w:t>f</w:t>
      </w:r>
      <w:r w:rsidRPr="00B1392B">
        <w:rPr>
          <w:noProof/>
        </w:rPr>
        <w:t>ou</w:t>
      </w:r>
      <w:r w:rsidRPr="00B1392B">
        <w:rPr>
          <w:noProof/>
          <w:spacing w:val="-1"/>
        </w:rPr>
        <w:t>r</w:t>
      </w:r>
      <w:r w:rsidRPr="00B1392B">
        <w:rPr>
          <w:noProof/>
          <w:spacing w:val="2"/>
        </w:rPr>
        <w:t>n</w:t>
      </w:r>
      <w:r w:rsidRPr="00B1392B">
        <w:rPr>
          <w:noProof/>
        </w:rPr>
        <w:t>is.</w:t>
      </w:r>
      <w:r w:rsidR="002B77DE">
        <w:rPr>
          <w:noProof/>
        </w:rPr>
        <w:t xml:space="preserve"> </w:t>
      </w:r>
      <w:r w:rsidRPr="00B1392B">
        <w:rPr>
          <w:noProof/>
          <w:spacing w:val="3"/>
        </w:rPr>
        <w:t>J</w:t>
      </w:r>
      <w:r w:rsidRPr="00B1392B">
        <w:rPr>
          <w:noProof/>
        </w:rPr>
        <w:t xml:space="preserve">e </w:t>
      </w:r>
      <w:r w:rsidRPr="00B1392B">
        <w:rPr>
          <w:noProof/>
          <w:spacing w:val="-1"/>
        </w:rPr>
        <w:t>c</w:t>
      </w:r>
      <w:r w:rsidRPr="00B1392B">
        <w:rPr>
          <w:noProof/>
        </w:rPr>
        <w:t>on</w:t>
      </w:r>
      <w:r w:rsidRPr="00B1392B">
        <w:rPr>
          <w:noProof/>
          <w:spacing w:val="-1"/>
        </w:rPr>
        <w:t>f</w:t>
      </w:r>
      <w:r w:rsidRPr="00B1392B">
        <w:rPr>
          <w:noProof/>
        </w:rPr>
        <w:t>i</w:t>
      </w:r>
      <w:r w:rsidRPr="00B1392B">
        <w:rPr>
          <w:noProof/>
          <w:spacing w:val="-1"/>
        </w:rPr>
        <w:t>r</w:t>
      </w:r>
      <w:r w:rsidRPr="00B1392B">
        <w:rPr>
          <w:noProof/>
        </w:rPr>
        <w:t>me</w:t>
      </w:r>
      <w:r w:rsidR="002B77DE">
        <w:rPr>
          <w:noProof/>
        </w:rPr>
        <w:t xml:space="preserve"> </w:t>
      </w:r>
      <w:r w:rsidRPr="00B1392B">
        <w:rPr>
          <w:noProof/>
          <w:spacing w:val="-1"/>
        </w:rPr>
        <w:t>c</w:t>
      </w:r>
      <w:r w:rsidRPr="00B1392B">
        <w:rPr>
          <w:noProof/>
        </w:rPr>
        <w:t>i</w:t>
      </w:r>
      <w:r w:rsidRPr="00B1392B">
        <w:rPr>
          <w:noProof/>
          <w:spacing w:val="-1"/>
        </w:rPr>
        <w:t>-a</w:t>
      </w:r>
      <w:r w:rsidRPr="00B1392B">
        <w:rPr>
          <w:noProof/>
        </w:rPr>
        <w:t>p</w:t>
      </w:r>
      <w:r w:rsidRPr="00B1392B">
        <w:rPr>
          <w:noProof/>
          <w:spacing w:val="2"/>
        </w:rPr>
        <w:t>r</w:t>
      </w:r>
      <w:r w:rsidRPr="00B1392B">
        <w:rPr>
          <w:noProof/>
          <w:spacing w:val="-1"/>
        </w:rPr>
        <w:t>è</w:t>
      </w:r>
      <w:r w:rsidRPr="00B1392B">
        <w:rPr>
          <w:noProof/>
        </w:rPr>
        <w:t>s</w:t>
      </w:r>
      <w:r w:rsidR="002B77DE">
        <w:rPr>
          <w:noProof/>
        </w:rPr>
        <w:t xml:space="preserve"> </w:t>
      </w:r>
      <w:r w:rsidRPr="00B1392B">
        <w:rPr>
          <w:noProof/>
        </w:rPr>
        <w:t>l</w:t>
      </w:r>
      <w:r w:rsidRPr="00B1392B">
        <w:rPr>
          <w:noProof/>
          <w:spacing w:val="1"/>
        </w:rPr>
        <w:t>e</w:t>
      </w:r>
      <w:r w:rsidRPr="00B1392B">
        <w:rPr>
          <w:noProof/>
        </w:rPr>
        <w:t>s</w:t>
      </w:r>
      <w:r w:rsidR="002B77DE">
        <w:rPr>
          <w:noProof/>
        </w:rPr>
        <w:t xml:space="preserve"> </w:t>
      </w:r>
      <w:r w:rsidRPr="00B1392B">
        <w:rPr>
          <w:noProof/>
        </w:rPr>
        <w:t>p</w:t>
      </w:r>
      <w:r w:rsidRPr="00B1392B">
        <w:rPr>
          <w:noProof/>
          <w:spacing w:val="-1"/>
        </w:rPr>
        <w:t>r</w:t>
      </w:r>
      <w:r w:rsidRPr="00B1392B">
        <w:rPr>
          <w:noProof/>
        </w:rPr>
        <w:t>ix</w:t>
      </w:r>
      <w:r w:rsidR="002B77DE">
        <w:rPr>
          <w:noProof/>
        </w:rPr>
        <w:t xml:space="preserve"> </w:t>
      </w:r>
      <w:r w:rsidRPr="00B1392B">
        <w:rPr>
          <w:noProof/>
        </w:rPr>
        <w:t>unit</w:t>
      </w:r>
      <w:r w:rsidRPr="00B1392B">
        <w:rPr>
          <w:noProof/>
          <w:spacing w:val="-1"/>
        </w:rPr>
        <w:t>a</w:t>
      </w:r>
      <w:r w:rsidRPr="00B1392B">
        <w:rPr>
          <w:noProof/>
        </w:rPr>
        <w:t>i</w:t>
      </w:r>
      <w:r w:rsidRPr="00B1392B">
        <w:rPr>
          <w:noProof/>
          <w:spacing w:val="-1"/>
        </w:rPr>
        <w:t>re</w:t>
      </w:r>
      <w:r w:rsidRPr="00B1392B">
        <w:rPr>
          <w:noProof/>
        </w:rPr>
        <w:t>s</w:t>
      </w:r>
      <w:r w:rsidR="002B77DE">
        <w:rPr>
          <w:noProof/>
        </w:rPr>
        <w:t xml:space="preserve"> </w:t>
      </w:r>
      <w:r w:rsidRPr="00B1392B">
        <w:rPr>
          <w:noProof/>
        </w:rPr>
        <w:t>po</w:t>
      </w:r>
      <w:r w:rsidRPr="00B1392B">
        <w:rPr>
          <w:noProof/>
          <w:spacing w:val="-1"/>
        </w:rPr>
        <w:t>r</w:t>
      </w:r>
      <w:r w:rsidRPr="00B1392B">
        <w:rPr>
          <w:noProof/>
        </w:rPr>
        <w:t>t</w:t>
      </w:r>
      <w:r w:rsidRPr="00B1392B">
        <w:rPr>
          <w:noProof/>
          <w:spacing w:val="-1"/>
        </w:rPr>
        <w:t>é</w:t>
      </w:r>
      <w:r w:rsidRPr="00B1392B">
        <w:rPr>
          <w:noProof/>
        </w:rPr>
        <w:t>s</w:t>
      </w:r>
      <w:r w:rsidR="002B77DE">
        <w:rPr>
          <w:noProof/>
        </w:rPr>
        <w:t xml:space="preserve"> </w:t>
      </w:r>
      <w:r w:rsidRPr="00B1392B">
        <w:rPr>
          <w:noProof/>
        </w:rPr>
        <w:t>sur</w:t>
      </w:r>
      <w:r w:rsidR="002B77DE">
        <w:rPr>
          <w:noProof/>
        </w:rPr>
        <w:t xml:space="preserve"> </w:t>
      </w:r>
      <w:r w:rsidRPr="00B1392B">
        <w:rPr>
          <w:noProof/>
        </w:rPr>
        <w:t>le bo</w:t>
      </w:r>
      <w:r w:rsidRPr="00B1392B">
        <w:rPr>
          <w:noProof/>
          <w:spacing w:val="-1"/>
        </w:rPr>
        <w:t>r</w:t>
      </w:r>
      <w:r w:rsidRPr="00B1392B">
        <w:rPr>
          <w:noProof/>
        </w:rPr>
        <w:t>d</w:t>
      </w:r>
      <w:r w:rsidRPr="00B1392B">
        <w:rPr>
          <w:noProof/>
          <w:spacing w:val="-1"/>
        </w:rPr>
        <w:t>er</w:t>
      </w:r>
      <w:r w:rsidRPr="00B1392B">
        <w:rPr>
          <w:noProof/>
          <w:spacing w:val="1"/>
        </w:rPr>
        <w:t>e</w:t>
      </w:r>
      <w:r w:rsidRPr="00B1392B">
        <w:rPr>
          <w:noProof/>
          <w:spacing w:val="-1"/>
        </w:rPr>
        <w:t>a</w:t>
      </w:r>
      <w:r w:rsidRPr="00B1392B">
        <w:rPr>
          <w:noProof/>
        </w:rPr>
        <w:t xml:space="preserve">u </w:t>
      </w:r>
      <w:r w:rsidRPr="00B1392B">
        <w:rPr>
          <w:noProof/>
          <w:spacing w:val="-1"/>
        </w:rPr>
        <w:t>e</w:t>
      </w:r>
      <w:r w:rsidRPr="00B1392B">
        <w:rPr>
          <w:noProof/>
        </w:rPr>
        <w:t>t l</w:t>
      </w:r>
      <w:r w:rsidRPr="00B1392B">
        <w:rPr>
          <w:noProof/>
          <w:spacing w:val="-1"/>
        </w:rPr>
        <w:t>e</w:t>
      </w:r>
      <w:r w:rsidRPr="00B1392B">
        <w:rPr>
          <w:noProof/>
        </w:rPr>
        <w:t>s p</w:t>
      </w:r>
      <w:r w:rsidRPr="00B1392B">
        <w:rPr>
          <w:noProof/>
          <w:spacing w:val="-1"/>
        </w:rPr>
        <w:t>r</w:t>
      </w:r>
      <w:r w:rsidRPr="00B1392B">
        <w:rPr>
          <w:noProof/>
        </w:rPr>
        <w:t>ix</w:t>
      </w:r>
      <w:r w:rsidR="00417DAD">
        <w:rPr>
          <w:noProof/>
        </w:rPr>
        <w:t xml:space="preserve"> </w:t>
      </w:r>
      <w:r w:rsidRPr="00B1392B">
        <w:rPr>
          <w:noProof/>
        </w:rPr>
        <w:t>p</w:t>
      </w:r>
      <w:r w:rsidRPr="00B1392B">
        <w:rPr>
          <w:noProof/>
          <w:spacing w:val="-1"/>
        </w:rPr>
        <w:t>ar</w:t>
      </w:r>
      <w:r w:rsidRPr="00B1392B">
        <w:rPr>
          <w:noProof/>
          <w:spacing w:val="3"/>
        </w:rPr>
        <w:t>t</w:t>
      </w:r>
      <w:r w:rsidRPr="00B1392B">
        <w:rPr>
          <w:noProof/>
        </w:rPr>
        <w:t>i</w:t>
      </w:r>
      <w:r w:rsidRPr="00B1392B">
        <w:rPr>
          <w:noProof/>
          <w:spacing w:val="-1"/>
        </w:rPr>
        <w:t>e</w:t>
      </w:r>
      <w:r w:rsidRPr="00B1392B">
        <w:rPr>
          <w:noProof/>
        </w:rPr>
        <w:t>ls po</w:t>
      </w:r>
      <w:r w:rsidRPr="00B1392B">
        <w:rPr>
          <w:noProof/>
          <w:spacing w:val="-1"/>
        </w:rPr>
        <w:t>r</w:t>
      </w:r>
      <w:r w:rsidRPr="00B1392B">
        <w:rPr>
          <w:noProof/>
        </w:rPr>
        <w:t>t</w:t>
      </w:r>
      <w:r w:rsidRPr="00B1392B">
        <w:rPr>
          <w:noProof/>
          <w:spacing w:val="-1"/>
        </w:rPr>
        <w:t>é</w:t>
      </w:r>
      <w:r w:rsidRPr="00B1392B">
        <w:rPr>
          <w:noProof/>
        </w:rPr>
        <w:t>s sur</w:t>
      </w:r>
      <w:r w:rsidR="002B77DE">
        <w:rPr>
          <w:noProof/>
        </w:rPr>
        <w:t xml:space="preserve"> </w:t>
      </w:r>
      <w:r w:rsidRPr="00B1392B">
        <w:rPr>
          <w:noProof/>
        </w:rPr>
        <w:t>le</w:t>
      </w:r>
      <w:r w:rsidR="002B77DE">
        <w:rPr>
          <w:noProof/>
        </w:rPr>
        <w:t xml:space="preserve"> </w:t>
      </w:r>
      <w:r w:rsidRPr="00B1392B">
        <w:rPr>
          <w:noProof/>
        </w:rPr>
        <w:t>d</w:t>
      </w:r>
      <w:r w:rsidRPr="00B1392B">
        <w:rPr>
          <w:noProof/>
          <w:spacing w:val="-1"/>
        </w:rPr>
        <w:t>é</w:t>
      </w:r>
      <w:r w:rsidRPr="00B1392B">
        <w:rPr>
          <w:noProof/>
        </w:rPr>
        <w:t>t</w:t>
      </w:r>
      <w:r w:rsidRPr="00B1392B">
        <w:rPr>
          <w:noProof/>
          <w:spacing w:val="-1"/>
        </w:rPr>
        <w:t>a</w:t>
      </w:r>
      <w:r w:rsidRPr="00B1392B">
        <w:rPr>
          <w:noProof/>
        </w:rPr>
        <w:t xml:space="preserve">il </w:t>
      </w:r>
      <w:r w:rsidRPr="00B1392B">
        <w:rPr>
          <w:noProof/>
          <w:spacing w:val="-1"/>
        </w:rPr>
        <w:t>e</w:t>
      </w:r>
      <w:r w:rsidRPr="00B1392B">
        <w:rPr>
          <w:noProof/>
          <w:spacing w:val="3"/>
        </w:rPr>
        <w:t>s</w:t>
      </w:r>
      <w:r w:rsidRPr="00B1392B">
        <w:rPr>
          <w:noProof/>
        </w:rPr>
        <w:t>tim</w:t>
      </w:r>
      <w:r w:rsidRPr="00B1392B">
        <w:rPr>
          <w:noProof/>
          <w:spacing w:val="-1"/>
        </w:rPr>
        <w:t>a</w:t>
      </w:r>
      <w:r w:rsidRPr="00B1392B">
        <w:rPr>
          <w:noProof/>
        </w:rPr>
        <w:t>tif</w:t>
      </w:r>
      <w:r w:rsidRPr="00B1392B">
        <w:rPr>
          <w:noProof/>
          <w:spacing w:val="-1"/>
        </w:rPr>
        <w:t xml:space="preserve"> e</w:t>
      </w:r>
      <w:r w:rsidRPr="00B1392B">
        <w:rPr>
          <w:noProof/>
        </w:rPr>
        <w:t>t sur</w:t>
      </w:r>
      <w:r w:rsidR="002B77DE">
        <w:rPr>
          <w:noProof/>
        </w:rPr>
        <w:t xml:space="preserve"> </w:t>
      </w:r>
      <w:r w:rsidRPr="00B1392B">
        <w:rPr>
          <w:noProof/>
        </w:rPr>
        <w:t>la</w:t>
      </w:r>
      <w:r w:rsidR="002B77DE">
        <w:rPr>
          <w:noProof/>
        </w:rPr>
        <w:t xml:space="preserve"> </w:t>
      </w:r>
      <w:r w:rsidRPr="00B1392B">
        <w:rPr>
          <w:noProof/>
        </w:rPr>
        <w:t>d</w:t>
      </w:r>
      <w:r w:rsidRPr="00B1392B">
        <w:rPr>
          <w:noProof/>
          <w:spacing w:val="-1"/>
        </w:rPr>
        <w:t>éc</w:t>
      </w:r>
      <w:r w:rsidRPr="00B1392B">
        <w:rPr>
          <w:noProof/>
        </w:rPr>
        <w:t>omp</w:t>
      </w:r>
      <w:r w:rsidRPr="00B1392B">
        <w:rPr>
          <w:noProof/>
          <w:spacing w:val="2"/>
        </w:rPr>
        <w:t>o</w:t>
      </w:r>
      <w:r w:rsidRPr="00B1392B">
        <w:rPr>
          <w:noProof/>
        </w:rPr>
        <w:t>sition d</w:t>
      </w:r>
      <w:r w:rsidRPr="00B1392B">
        <w:rPr>
          <w:noProof/>
          <w:spacing w:val="-1"/>
        </w:rPr>
        <w:t>e</w:t>
      </w:r>
      <w:r w:rsidRPr="00B1392B">
        <w:rPr>
          <w:noProof/>
        </w:rPr>
        <w:t>s p</w:t>
      </w:r>
      <w:r w:rsidRPr="00B1392B">
        <w:rPr>
          <w:noProof/>
          <w:spacing w:val="-1"/>
        </w:rPr>
        <w:t>r</w:t>
      </w:r>
      <w:r w:rsidRPr="00B1392B">
        <w:rPr>
          <w:noProof/>
        </w:rPr>
        <w:t>i</w:t>
      </w:r>
      <w:r w:rsidRPr="00B1392B">
        <w:rPr>
          <w:noProof/>
          <w:spacing w:val="2"/>
        </w:rPr>
        <w:t>x</w:t>
      </w:r>
      <w:r w:rsidRPr="00B1392B">
        <w:rPr>
          <w:noProof/>
        </w:rPr>
        <w:t>.</w:t>
      </w:r>
    </w:p>
    <w:p w14:paraId="54EFAFC8" w14:textId="2E23699E" w:rsidR="00767FAB" w:rsidRPr="00B1392B" w:rsidRDefault="00767FAB" w:rsidP="00767FAB">
      <w:pPr>
        <w:widowControl w:val="0"/>
        <w:spacing w:before="240"/>
        <w:ind w:firstLine="0"/>
        <w:rPr>
          <w:noProof/>
          <w:spacing w:val="1"/>
        </w:rPr>
      </w:pPr>
      <w:r w:rsidRPr="00B1392B">
        <w:rPr>
          <w:b/>
          <w:bCs/>
          <w:noProof/>
          <w:spacing w:val="1"/>
        </w:rPr>
        <w:t>3-</w:t>
      </w:r>
      <w:r w:rsidRPr="00B1392B">
        <w:rPr>
          <w:noProof/>
          <w:spacing w:val="1"/>
        </w:rPr>
        <w:t xml:space="preserve"> Je m’engage, si ma soumission est acceptée, à commencer les prestations contractuelles à dater du jour de la notification de l’ordre de service m’y enjoignant, ainsi qu’à les terminer conformément au calendrier de livraison arrêté par moi-même et selon les prescriptions administratives et techniques </w:t>
      </w:r>
      <w:r w:rsidR="00704010" w:rsidRPr="00B1392B">
        <w:rPr>
          <w:noProof/>
          <w:spacing w:val="1"/>
        </w:rPr>
        <w:t>d</w:t>
      </w:r>
      <w:r w:rsidR="00704010">
        <w:rPr>
          <w:noProof/>
          <w:spacing w:val="1"/>
        </w:rPr>
        <w:t>e la</w:t>
      </w:r>
      <w:r w:rsidR="00704010" w:rsidRPr="00B1392B">
        <w:rPr>
          <w:noProof/>
          <w:spacing w:val="1"/>
        </w:rPr>
        <w:t xml:space="preserve"> </w:t>
      </w:r>
      <w:r w:rsidR="00704010">
        <w:rPr>
          <w:noProof/>
          <w:spacing w:val="1"/>
        </w:rPr>
        <w:t>C</w:t>
      </w:r>
      <w:r w:rsidR="0055564C">
        <w:rPr>
          <w:noProof/>
          <w:spacing w:val="1"/>
        </w:rPr>
        <w:t xml:space="preserve">onsultation </w:t>
      </w:r>
    </w:p>
    <w:p w14:paraId="0A37681F" w14:textId="77777777" w:rsidR="00767FAB" w:rsidRPr="00B1392B" w:rsidRDefault="00767FAB" w:rsidP="00767FAB">
      <w:pPr>
        <w:widowControl w:val="0"/>
        <w:spacing w:before="240"/>
        <w:ind w:firstLine="0"/>
        <w:rPr>
          <w:noProof/>
          <w:spacing w:val="1"/>
        </w:rPr>
      </w:pPr>
      <w:r w:rsidRPr="00B1392B">
        <w:rPr>
          <w:b/>
          <w:bCs/>
          <w:noProof/>
          <w:spacing w:val="1"/>
        </w:rPr>
        <w:t>4-</w:t>
      </w:r>
      <w:r w:rsidRPr="00B1392B">
        <w:rPr>
          <w:noProof/>
          <w:spacing w:val="1"/>
        </w:rPr>
        <w:t xml:space="preserve"> J’accepte de rester lié par ma soumission pendant </w:t>
      </w:r>
      <w:r w:rsidRPr="00906730">
        <w:rPr>
          <w:noProof/>
          <w:color w:val="FF0000"/>
          <w:spacing w:val="1"/>
          <w:highlight w:val="yellow"/>
        </w:rPr>
        <w:t>cent vingt (120) jours</w:t>
      </w:r>
      <w:r w:rsidR="00AE279E">
        <w:rPr>
          <w:noProof/>
          <w:color w:val="FF0000"/>
          <w:spacing w:val="1"/>
        </w:rPr>
        <w:t xml:space="preserve"> </w:t>
      </w:r>
      <w:r w:rsidRPr="00B1392B">
        <w:rPr>
          <w:noProof/>
          <w:spacing w:val="1"/>
        </w:rPr>
        <w:t>calendaires à compter de la date limite de remise des offres, et durant toute la période d’exécution des prestations en cas où je serais adjudicataire du marché.</w:t>
      </w:r>
    </w:p>
    <w:p w14:paraId="0AA22649" w14:textId="77777777" w:rsidR="00767FAB" w:rsidRPr="00B1392B" w:rsidRDefault="00767FAB" w:rsidP="00767FAB">
      <w:pPr>
        <w:widowControl w:val="0"/>
        <w:spacing w:before="240"/>
        <w:ind w:firstLine="0"/>
        <w:rPr>
          <w:noProof/>
          <w:spacing w:val="1"/>
        </w:rPr>
      </w:pPr>
      <w:r w:rsidRPr="00B1392B">
        <w:rPr>
          <w:b/>
          <w:bCs/>
          <w:noProof/>
          <w:spacing w:val="1"/>
        </w:rPr>
        <w:t>5-</w:t>
      </w:r>
      <w:r w:rsidRPr="00B1392B">
        <w:rPr>
          <w:noProof/>
          <w:spacing w:val="1"/>
        </w:rPr>
        <w:t xml:space="preserve"> La commun</w:t>
      </w:r>
      <w:r w:rsidR="00881EA2">
        <w:rPr>
          <w:noProof/>
          <w:spacing w:val="1"/>
        </w:rPr>
        <w:t>e</w:t>
      </w:r>
      <w:r w:rsidRPr="00B1392B">
        <w:rPr>
          <w:noProof/>
          <w:spacing w:val="1"/>
        </w:rPr>
        <w:t xml:space="preserve"> se libèrera des sommes dues en faisant donner crédit :</w:t>
      </w:r>
    </w:p>
    <w:p w14:paraId="09A37AC4" w14:textId="77777777" w:rsidR="00767FAB" w:rsidRPr="00B1392B" w:rsidRDefault="00767FAB" w:rsidP="00767FAB">
      <w:pPr>
        <w:widowControl w:val="0"/>
        <w:ind w:firstLine="0"/>
        <w:rPr>
          <w:noProof/>
          <w:spacing w:val="1"/>
        </w:rPr>
      </w:pPr>
      <w:r w:rsidRPr="00B1392B">
        <w:rPr>
          <w:noProof/>
          <w:spacing w:val="1"/>
        </w:rPr>
        <w:t>au compte ouvertà : ………………….……………………………………………….………………... sous le n°(RIB)…………………………………….………</w:t>
      </w:r>
    </w:p>
    <w:p w14:paraId="5FA9662D" w14:textId="77777777" w:rsidR="00767FAB" w:rsidRPr="00B1392B" w:rsidRDefault="00767FAB" w:rsidP="00767FAB">
      <w:pPr>
        <w:widowControl w:val="0"/>
        <w:spacing w:before="240"/>
        <w:ind w:firstLine="0"/>
        <w:rPr>
          <w:noProof/>
          <w:spacing w:val="1"/>
        </w:rPr>
      </w:pPr>
      <w:r w:rsidRPr="00B1392B">
        <w:rPr>
          <w:b/>
          <w:bCs/>
          <w:noProof/>
          <w:spacing w:val="1"/>
        </w:rPr>
        <w:t>6-</w:t>
      </w:r>
      <w:r w:rsidRPr="00B1392B">
        <w:rPr>
          <w:noProof/>
          <w:spacing w:val="1"/>
        </w:rPr>
        <w:t xml:space="preserve"> J’affirme, sous peine de résiliation de plein droit du marché ou de la mise en régie à mes torts exclusifs (ou aux torts exclusifs de la société pour laquelle j’interviens), que je ne tombe pas (ou que la dite société ne tombe pas) sous le coup d’interdictions légales édictées soit en Tunisie, soit dans l’état où siège de </w:t>
      </w:r>
      <w:r w:rsidRPr="00B1392B">
        <w:rPr>
          <w:noProof/>
          <w:spacing w:val="1"/>
        </w:rPr>
        <w:lastRenderedPageBreak/>
        <w:t>ma société.</w:t>
      </w:r>
    </w:p>
    <w:p w14:paraId="00C1B64D" w14:textId="77777777" w:rsidR="00767FAB" w:rsidRPr="00B1392B" w:rsidRDefault="00767FAB" w:rsidP="00767FAB">
      <w:pPr>
        <w:widowControl w:val="0"/>
        <w:spacing w:before="240"/>
        <w:ind w:firstLine="0"/>
        <w:rPr>
          <w:noProof/>
          <w:spacing w:val="1"/>
        </w:rPr>
      </w:pPr>
      <w:r w:rsidRPr="00B1392B">
        <w:rPr>
          <w:b/>
          <w:bCs/>
          <w:noProof/>
          <w:spacing w:val="1"/>
        </w:rPr>
        <w:t>7-</w:t>
      </w:r>
      <w:r w:rsidRPr="00B1392B">
        <w:rPr>
          <w:noProof/>
          <w:spacing w:val="1"/>
        </w:rPr>
        <w:t xml:space="preserve"> J’ai pris note que la commune peut :</w:t>
      </w:r>
    </w:p>
    <w:p w14:paraId="227B554E" w14:textId="1F978D38" w:rsidR="00767FAB" w:rsidRPr="00B1392B" w:rsidRDefault="00767FAB" w:rsidP="00767FAB">
      <w:pPr>
        <w:widowControl w:val="0"/>
        <w:ind w:left="540" w:firstLine="0"/>
        <w:rPr>
          <w:noProof/>
          <w:spacing w:val="1"/>
        </w:rPr>
      </w:pPr>
      <w:r w:rsidRPr="00B1392B">
        <w:rPr>
          <w:noProof/>
          <w:spacing w:val="1"/>
        </w:rPr>
        <w:t xml:space="preserve">•Ne pas donner suite à </w:t>
      </w:r>
      <w:r w:rsidR="0055564C">
        <w:rPr>
          <w:noProof/>
          <w:spacing w:val="1"/>
        </w:rPr>
        <w:t>la consultation</w:t>
      </w:r>
    </w:p>
    <w:p w14:paraId="7084670D" w14:textId="77777777" w:rsidR="00767FAB" w:rsidRPr="00B1392B" w:rsidRDefault="00767FAB" w:rsidP="00767FAB">
      <w:pPr>
        <w:widowControl w:val="0"/>
        <w:ind w:left="539" w:firstLine="0"/>
        <w:rPr>
          <w:noProof/>
          <w:spacing w:val="1"/>
        </w:rPr>
      </w:pPr>
      <w:r w:rsidRPr="00B1392B">
        <w:rPr>
          <w:noProof/>
          <w:spacing w:val="1"/>
        </w:rPr>
        <w:t>•Ne pas retenir l’offre la moins disante</w:t>
      </w:r>
    </w:p>
    <w:p w14:paraId="227261A3" w14:textId="77777777" w:rsidR="00767FAB" w:rsidRPr="00B1392B" w:rsidRDefault="00767FAB" w:rsidP="00767FAB">
      <w:pPr>
        <w:widowControl w:val="0"/>
        <w:ind w:left="539" w:firstLine="0"/>
        <w:rPr>
          <w:noProof/>
          <w:spacing w:val="1"/>
        </w:rPr>
      </w:pPr>
      <w:r w:rsidRPr="00B1392B">
        <w:rPr>
          <w:noProof/>
          <w:spacing w:val="1"/>
        </w:rPr>
        <w:t>•Ne pas justifier de son choix.</w:t>
      </w:r>
    </w:p>
    <w:p w14:paraId="19186855" w14:textId="77777777" w:rsidR="00767FAB" w:rsidRPr="00B1392B" w:rsidRDefault="00767FAB" w:rsidP="00767FAB">
      <w:pPr>
        <w:widowControl w:val="0"/>
        <w:spacing w:before="240"/>
        <w:ind w:firstLine="0"/>
        <w:rPr>
          <w:noProof/>
          <w:spacing w:val="1"/>
        </w:rPr>
      </w:pPr>
      <w:r w:rsidRPr="00B1392B">
        <w:rPr>
          <w:b/>
          <w:bCs/>
          <w:noProof/>
          <w:spacing w:val="1"/>
        </w:rPr>
        <w:t>8-</w:t>
      </w:r>
      <w:r w:rsidRPr="00B1392B">
        <w:rPr>
          <w:noProof/>
          <w:spacing w:val="1"/>
        </w:rPr>
        <w:t xml:space="preserve"> Je m’engage à respecter l’application des clauses de garantie, de service après vente et de formation du personnel d’exploitation de la commune, indiquées dans le Cahier des Charges.</w:t>
      </w:r>
    </w:p>
    <w:p w14:paraId="58674E9B" w14:textId="77777777" w:rsidR="00767FAB" w:rsidRPr="00B1392B" w:rsidRDefault="00767FAB" w:rsidP="00767FAB">
      <w:pPr>
        <w:widowControl w:val="0"/>
        <w:spacing w:before="240"/>
        <w:ind w:firstLine="0"/>
        <w:rPr>
          <w:noProof/>
          <w:spacing w:val="1"/>
        </w:rPr>
      </w:pPr>
      <w:r w:rsidRPr="00B1392B">
        <w:rPr>
          <w:b/>
          <w:bCs/>
          <w:noProof/>
          <w:spacing w:val="1"/>
        </w:rPr>
        <w:t>9-</w:t>
      </w:r>
      <w:r w:rsidRPr="00B1392B">
        <w:rPr>
          <w:noProof/>
          <w:spacing w:val="1"/>
        </w:rPr>
        <w:t xml:space="preserve"> Je m’engage, par ailleurs, à me conformer en tous points à la règlementation tunisienne en matière d’importation de biens d’équipements pour tout ce qui a trait à l’exécution du marché.</w:t>
      </w:r>
    </w:p>
    <w:p w14:paraId="0E3F8653" w14:textId="77777777" w:rsidR="00767FAB" w:rsidRPr="00B1392B" w:rsidRDefault="00767FAB" w:rsidP="00767FAB">
      <w:pPr>
        <w:widowControl w:val="0"/>
        <w:spacing w:before="240"/>
        <w:ind w:firstLine="0"/>
        <w:rPr>
          <w:noProof/>
          <w:spacing w:val="1"/>
        </w:rPr>
      </w:pPr>
      <w:r w:rsidRPr="00B1392B">
        <w:rPr>
          <w:b/>
          <w:bCs/>
          <w:noProof/>
          <w:spacing w:val="1"/>
        </w:rPr>
        <w:t>10-</w:t>
      </w:r>
      <w:r w:rsidRPr="00B1392B">
        <w:rPr>
          <w:noProof/>
          <w:spacing w:val="1"/>
        </w:rPr>
        <w:t xml:space="preserve"> Je m’engage de ne pas faire par moi même ou par personne interposée des promesses, des dons ou des présents en vue d’influer sur les différentes procédures de passation du marché ou des étapes de sa réalisation.</w:t>
      </w:r>
    </w:p>
    <w:p w14:paraId="3610D4DA" w14:textId="77777777" w:rsidR="00767FAB" w:rsidRPr="00B1392B" w:rsidRDefault="00767FAB" w:rsidP="00767FAB">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14:paraId="3EC27999" w14:textId="77777777" w:rsidR="00767FAB" w:rsidRPr="00B1392B" w:rsidRDefault="00767FAB" w:rsidP="00767FAB">
      <w:pPr>
        <w:jc w:val="lowKashida"/>
        <w:rPr>
          <w:noProof/>
          <w:sz w:val="16"/>
          <w:szCs w:val="16"/>
          <w:lang w:bidi="ar-TN"/>
        </w:rPr>
      </w:pPr>
    </w:p>
    <w:p w14:paraId="45BFCA95" w14:textId="77777777"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14:paraId="69CB9476" w14:textId="77777777"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14:paraId="420B6702" w14:textId="77777777" w:rsidR="00767FA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14:paraId="4A7B8008" w14:textId="77777777" w:rsidR="00417DAD" w:rsidRDefault="00417DAD" w:rsidP="00767FAB">
      <w:pPr>
        <w:jc w:val="lowKashida"/>
        <w:rPr>
          <w:b/>
          <w:bCs/>
          <w:noProof/>
        </w:rPr>
      </w:pPr>
    </w:p>
    <w:p w14:paraId="7EEB979B" w14:textId="77777777" w:rsidR="00417DAD" w:rsidRDefault="00417DAD" w:rsidP="00767FAB">
      <w:pPr>
        <w:jc w:val="lowKashida"/>
        <w:rPr>
          <w:b/>
          <w:bCs/>
          <w:noProof/>
        </w:rPr>
      </w:pPr>
    </w:p>
    <w:p w14:paraId="2F241A4F" w14:textId="77777777" w:rsidR="00417DAD" w:rsidRDefault="00417DAD" w:rsidP="00767FAB">
      <w:pPr>
        <w:jc w:val="lowKashida"/>
        <w:rPr>
          <w:b/>
          <w:bCs/>
          <w:noProof/>
        </w:rPr>
      </w:pPr>
    </w:p>
    <w:p w14:paraId="17120C10" w14:textId="77777777" w:rsidR="00417DAD" w:rsidRDefault="00417DAD" w:rsidP="00767FAB">
      <w:pPr>
        <w:jc w:val="lowKashida"/>
        <w:rPr>
          <w:b/>
          <w:bCs/>
          <w:noProof/>
        </w:rPr>
      </w:pPr>
    </w:p>
    <w:p w14:paraId="2A65809B" w14:textId="77777777" w:rsidR="00417DAD" w:rsidRPr="00B1392B" w:rsidRDefault="00417DAD" w:rsidP="00767FAB">
      <w:pPr>
        <w:jc w:val="lowKashida"/>
        <w:rPr>
          <w:b/>
          <w:bCs/>
          <w:noProof/>
        </w:rPr>
      </w:pPr>
    </w:p>
    <w:p w14:paraId="13037608" w14:textId="77777777" w:rsidR="00767FAB" w:rsidRPr="00B1392B" w:rsidRDefault="00A87AB8" w:rsidP="00767FAB">
      <w:pPr>
        <w:widowControl w:val="0"/>
        <w:autoSpaceDE w:val="0"/>
        <w:autoSpaceDN w:val="0"/>
        <w:adjustRightInd w:val="0"/>
        <w:ind w:right="-5" w:firstLine="0"/>
        <w:rPr>
          <w:noProof/>
        </w:rPr>
      </w:pPr>
      <w:r>
        <w:rPr>
          <w:noProof/>
        </w:rPr>
        <mc:AlternateContent>
          <mc:Choice Requires="wps">
            <w:drawing>
              <wp:anchor distT="4294967295" distB="4294967295" distL="114300" distR="114300" simplePos="0" relativeHeight="251655680" behindDoc="1" locked="0" layoutInCell="0" allowOverlap="1" wp14:anchorId="32392BE7" wp14:editId="5655FA6F">
                <wp:simplePos x="0" y="0"/>
                <wp:positionH relativeFrom="page">
                  <wp:posOffset>702310</wp:posOffset>
                </wp:positionH>
                <wp:positionV relativeFrom="paragraph">
                  <wp:posOffset>-11431</wp:posOffset>
                </wp:positionV>
                <wp:extent cx="6336665" cy="0"/>
                <wp:effectExtent l="0" t="0" r="635" b="0"/>
                <wp:wrapNone/>
                <wp:docPr id="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0"/>
                        </a:xfrm>
                        <a:custGeom>
                          <a:avLst/>
                          <a:gdLst>
                            <a:gd name="T0" fmla="*/ 0 w 9979"/>
                            <a:gd name="T1" fmla="*/ 2147483646 w 9979"/>
                            <a:gd name="T2" fmla="*/ 0 60000 65536"/>
                            <a:gd name="T3" fmla="*/ 0 60000 65536"/>
                          </a:gdLst>
                          <a:ahLst/>
                          <a:cxnLst>
                            <a:cxn ang="T2">
                              <a:pos x="T0" y="0"/>
                            </a:cxn>
                            <a:cxn ang="T3">
                              <a:pos x="T1" y="0"/>
                            </a:cxn>
                          </a:cxnLst>
                          <a:rect l="0" t="0" r="r" b="b"/>
                          <a:pathLst>
                            <a:path w="9979">
                              <a:moveTo>
                                <a:pt x="0" y="0"/>
                              </a:moveTo>
                              <a:lnTo>
                                <a:pt x="9979" y="0"/>
                              </a:lnTo>
                            </a:path>
                          </a:pathLst>
                        </a:custGeom>
                        <a:noFill/>
                        <a:ln w="736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polyline w14:anchorId="4B8E8593" id="Freeform 19" o:spid="_x0000_s1026" style="position:absolute;z-index:-251660800;visibility:visible;mso-wrap-style:square;mso-width-percent:0;mso-height-percent:0;mso-wrap-distance-left:9pt;mso-wrap-distance-top:._mm;mso-wrap-distance-right:9pt;mso-wrap-distance-bottom:._mm;mso-position-horizontal:absolute;mso-position-horizontal-relative:page;mso-position-vertical:absolute;mso-position-vertical-relative:text;mso-width-percent:0;mso-height-percent:0;mso-width-relative:page;mso-height-relative:page;v-text-anchor:top" points="55.3pt,-.9pt,554.25pt,-.9pt" coordsize="9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" o:allowincell="f" filled="f" strokeweight=".58pt">
                <v:path arrowok="t" o:connecttype="custom" o:connectlocs="0,0;2147483646,0" o:connectangles="0,0"/>
                <w10:wrap anchorx="page"/>
              </v:polyline>
            </w:pict>
          </mc:Fallback>
        </mc:AlternateContent>
      </w:r>
      <w:r w:rsidR="00767FAB" w:rsidRPr="00B1392B">
        <w:rPr>
          <w:noProof/>
          <w:spacing w:val="-1"/>
        </w:rPr>
        <w:t>(</w:t>
      </w:r>
      <w:r w:rsidR="00767FAB" w:rsidRPr="00B1392B">
        <w:rPr>
          <w:noProof/>
        </w:rPr>
        <w:t>1)</w:t>
      </w:r>
      <w:r w:rsidR="00C6487E">
        <w:rPr>
          <w:noProof/>
        </w:rPr>
        <w:t xml:space="preserve"> </w:t>
      </w:r>
      <w:r w:rsidR="00767FAB" w:rsidRPr="00B1392B">
        <w:rPr>
          <w:noProof/>
          <w:spacing w:val="-3"/>
        </w:rPr>
        <w:t>I</w:t>
      </w:r>
      <w:r w:rsidR="00767FAB" w:rsidRPr="00B1392B">
        <w:rPr>
          <w:noProof/>
        </w:rPr>
        <w:t>ndiqu</w:t>
      </w:r>
      <w:r w:rsidR="00767FAB" w:rsidRPr="00B1392B">
        <w:rPr>
          <w:noProof/>
          <w:spacing w:val="-1"/>
        </w:rPr>
        <w:t>e</w:t>
      </w:r>
      <w:r w:rsidR="00767FAB" w:rsidRPr="00B1392B">
        <w:rPr>
          <w:noProof/>
        </w:rPr>
        <w:t>r</w:t>
      </w:r>
      <w:r w:rsidR="00C6487E">
        <w:rPr>
          <w:noProof/>
        </w:rPr>
        <w:t xml:space="preserve"> </w:t>
      </w:r>
      <w:r w:rsidR="00767FAB" w:rsidRPr="00B1392B">
        <w:rPr>
          <w:noProof/>
          <w:spacing w:val="2"/>
        </w:rPr>
        <w:t>d</w:t>
      </w:r>
      <w:r w:rsidR="00767FAB" w:rsidRPr="00B1392B">
        <w:rPr>
          <w:noProof/>
        </w:rPr>
        <w:t>e</w:t>
      </w:r>
      <w:r w:rsidR="00767FAB" w:rsidRPr="00B1392B">
        <w:rPr>
          <w:noProof/>
          <w:spacing w:val="-1"/>
        </w:rPr>
        <w:t xml:space="preserve"> f</w:t>
      </w:r>
      <w:r w:rsidR="00767FAB" w:rsidRPr="00B1392B">
        <w:rPr>
          <w:noProof/>
          <w:spacing w:val="1"/>
        </w:rPr>
        <w:t>a</w:t>
      </w:r>
      <w:r w:rsidR="00767FAB" w:rsidRPr="00B1392B">
        <w:rPr>
          <w:noProof/>
          <w:spacing w:val="-1"/>
        </w:rPr>
        <w:t>ç</w:t>
      </w:r>
      <w:r w:rsidR="00767FAB" w:rsidRPr="00B1392B">
        <w:rPr>
          <w:noProof/>
        </w:rPr>
        <w:t>on p</w:t>
      </w:r>
      <w:r w:rsidR="00767FAB" w:rsidRPr="00B1392B">
        <w:rPr>
          <w:noProof/>
          <w:spacing w:val="2"/>
        </w:rPr>
        <w:t>r</w:t>
      </w:r>
      <w:r w:rsidR="00767FAB" w:rsidRPr="00B1392B">
        <w:rPr>
          <w:noProof/>
          <w:spacing w:val="1"/>
        </w:rPr>
        <w:t>é</w:t>
      </w:r>
      <w:r w:rsidR="00767FAB" w:rsidRPr="00B1392B">
        <w:rPr>
          <w:noProof/>
          <w:spacing w:val="-1"/>
        </w:rPr>
        <w:t>c</w:t>
      </w:r>
      <w:r w:rsidR="00767FAB" w:rsidRPr="00B1392B">
        <w:rPr>
          <w:noProof/>
        </w:rPr>
        <w:t>ise</w:t>
      </w:r>
      <w:r w:rsidR="00C6487E">
        <w:rPr>
          <w:noProof/>
        </w:rPr>
        <w:t xml:space="preserve"> </w:t>
      </w:r>
      <w:r w:rsidR="00767FAB" w:rsidRPr="00B1392B">
        <w:rPr>
          <w:noProof/>
        </w:rPr>
        <w:t>l</w:t>
      </w:r>
      <w:r w:rsidR="00767FAB" w:rsidRPr="00B1392B">
        <w:rPr>
          <w:noProof/>
          <w:spacing w:val="-1"/>
        </w:rPr>
        <w:t>’</w:t>
      </w:r>
      <w:r w:rsidR="00767FAB" w:rsidRPr="00B1392B">
        <w:rPr>
          <w:noProof/>
        </w:rPr>
        <w:t>O</w:t>
      </w:r>
      <w:r w:rsidR="00767FAB" w:rsidRPr="00B1392B">
        <w:rPr>
          <w:noProof/>
          <w:spacing w:val="2"/>
        </w:rPr>
        <w:t>r</w:t>
      </w:r>
      <w:r w:rsidR="00767FAB" w:rsidRPr="00B1392B">
        <w:rPr>
          <w:noProof/>
          <w:spacing w:val="-2"/>
        </w:rPr>
        <w:t>g</w:t>
      </w:r>
      <w:r w:rsidR="00767FAB" w:rsidRPr="00B1392B">
        <w:rPr>
          <w:noProof/>
          <w:spacing w:val="-1"/>
        </w:rPr>
        <w:t>a</w:t>
      </w:r>
      <w:r w:rsidR="00767FAB" w:rsidRPr="00B1392B">
        <w:rPr>
          <w:noProof/>
        </w:rPr>
        <w:t>nisme</w:t>
      </w:r>
      <w:r w:rsidR="00C6487E">
        <w:rPr>
          <w:noProof/>
        </w:rPr>
        <w:t xml:space="preserve"> </w:t>
      </w:r>
      <w:r w:rsidR="00767FAB" w:rsidRPr="00B1392B">
        <w:rPr>
          <w:noProof/>
        </w:rPr>
        <w:t>qui</w:t>
      </w:r>
      <w:r w:rsidR="00C6487E">
        <w:rPr>
          <w:noProof/>
        </w:rPr>
        <w:t xml:space="preserve"> </w:t>
      </w:r>
      <w:r w:rsidR="00767FAB" w:rsidRPr="00B1392B">
        <w:rPr>
          <w:noProof/>
        </w:rPr>
        <w:t>a</w:t>
      </w:r>
      <w:r w:rsidR="00C6487E">
        <w:rPr>
          <w:noProof/>
        </w:rPr>
        <w:t xml:space="preserve"> </w:t>
      </w:r>
      <w:r w:rsidR="00767FAB" w:rsidRPr="00B1392B">
        <w:rPr>
          <w:noProof/>
        </w:rPr>
        <w:t>d</w:t>
      </w:r>
      <w:r w:rsidR="00767FAB" w:rsidRPr="00B1392B">
        <w:rPr>
          <w:noProof/>
          <w:spacing w:val="1"/>
        </w:rPr>
        <w:t>é</w:t>
      </w:r>
      <w:r w:rsidR="00767FAB" w:rsidRPr="00B1392B">
        <w:rPr>
          <w:noProof/>
        </w:rPr>
        <w:t>l</w:t>
      </w:r>
      <w:r w:rsidR="00767FAB" w:rsidRPr="00B1392B">
        <w:rPr>
          <w:noProof/>
          <w:spacing w:val="-1"/>
        </w:rPr>
        <w:t>é</w:t>
      </w:r>
      <w:r w:rsidR="00767FAB" w:rsidRPr="00B1392B">
        <w:rPr>
          <w:noProof/>
          <w:spacing w:val="-2"/>
        </w:rPr>
        <w:t>g</w:t>
      </w:r>
      <w:r w:rsidR="00767FAB" w:rsidRPr="00B1392B">
        <w:rPr>
          <w:noProof/>
          <w:spacing w:val="2"/>
        </w:rPr>
        <w:t>u</w:t>
      </w:r>
      <w:r w:rsidR="00767FAB" w:rsidRPr="00B1392B">
        <w:rPr>
          <w:noProof/>
        </w:rPr>
        <w:t>é</w:t>
      </w:r>
      <w:r w:rsidR="00C6487E">
        <w:rPr>
          <w:noProof/>
        </w:rPr>
        <w:t xml:space="preserve"> </w:t>
      </w:r>
      <w:r w:rsidR="00767FAB" w:rsidRPr="00B1392B">
        <w:rPr>
          <w:noProof/>
        </w:rPr>
        <w:t>l</w:t>
      </w:r>
      <w:r w:rsidR="00767FAB" w:rsidRPr="00B1392B">
        <w:rPr>
          <w:noProof/>
          <w:spacing w:val="-1"/>
        </w:rPr>
        <w:t>e</w:t>
      </w:r>
      <w:r w:rsidR="00767FAB" w:rsidRPr="00B1392B">
        <w:rPr>
          <w:noProof/>
        </w:rPr>
        <w:t>s pouvoi</w:t>
      </w:r>
      <w:r w:rsidR="00767FAB" w:rsidRPr="00B1392B">
        <w:rPr>
          <w:noProof/>
          <w:spacing w:val="-1"/>
        </w:rPr>
        <w:t>r</w:t>
      </w:r>
      <w:r w:rsidR="00767FAB" w:rsidRPr="00B1392B">
        <w:rPr>
          <w:noProof/>
        </w:rPr>
        <w:t>s.</w:t>
      </w:r>
    </w:p>
    <w:p w14:paraId="06D3BB78" w14:textId="77777777" w:rsidR="00767FAB" w:rsidRPr="00B1392B" w:rsidRDefault="00767FAB" w:rsidP="00767FAB">
      <w:pPr>
        <w:widowControl w:val="0"/>
        <w:autoSpaceDE w:val="0"/>
        <w:autoSpaceDN w:val="0"/>
        <w:adjustRightInd w:val="0"/>
        <w:ind w:right="-5" w:firstLine="0"/>
        <w:rPr>
          <w:noProof/>
        </w:rPr>
      </w:pPr>
      <w:r w:rsidRPr="00B1392B">
        <w:rPr>
          <w:noProof/>
          <w:spacing w:val="-1"/>
        </w:rPr>
        <w:t>(</w:t>
      </w:r>
      <w:r w:rsidRPr="00B1392B">
        <w:rPr>
          <w:noProof/>
        </w:rPr>
        <w:t>2)</w:t>
      </w:r>
      <w:r w:rsidR="00C6487E">
        <w:rPr>
          <w:noProof/>
        </w:rPr>
        <w:t xml:space="preserve"> </w:t>
      </w:r>
      <w:r w:rsidRPr="00B1392B">
        <w:rPr>
          <w:noProof/>
          <w:spacing w:val="-3"/>
        </w:rPr>
        <w:t>L</w:t>
      </w:r>
      <w:r w:rsidRPr="00B1392B">
        <w:rPr>
          <w:noProof/>
        </w:rPr>
        <w:t>o</w:t>
      </w:r>
      <w:r w:rsidRPr="00B1392B">
        <w:rPr>
          <w:noProof/>
          <w:spacing w:val="-1"/>
        </w:rPr>
        <w:t>r</w:t>
      </w:r>
      <w:r w:rsidRPr="00B1392B">
        <w:rPr>
          <w:noProof/>
        </w:rPr>
        <w:t>s</w:t>
      </w:r>
      <w:r w:rsidR="00C6487E">
        <w:rPr>
          <w:noProof/>
        </w:rPr>
        <w:t xml:space="preserve"> </w:t>
      </w:r>
      <w:r w:rsidRPr="00B1392B">
        <w:rPr>
          <w:noProof/>
        </w:rPr>
        <w:t>qu</w:t>
      </w:r>
      <w:r w:rsidRPr="00B1392B">
        <w:rPr>
          <w:noProof/>
          <w:spacing w:val="-1"/>
        </w:rPr>
        <w:t>’</w:t>
      </w:r>
      <w:r w:rsidRPr="00B1392B">
        <w:rPr>
          <w:noProof/>
        </w:rPr>
        <w:t>il</w:t>
      </w:r>
      <w:r w:rsidR="00C6487E">
        <w:rPr>
          <w:noProof/>
        </w:rPr>
        <w:t xml:space="preserve"> </w:t>
      </w:r>
      <w:r w:rsidRPr="00B1392B">
        <w:rPr>
          <w:noProof/>
        </w:rPr>
        <w:t>y</w:t>
      </w:r>
      <w:r w:rsidR="00C6487E">
        <w:rPr>
          <w:noProof/>
        </w:rPr>
        <w:t xml:space="preserve"> </w:t>
      </w:r>
      <w:r w:rsidRPr="00B1392B">
        <w:rPr>
          <w:noProof/>
          <w:spacing w:val="-1"/>
        </w:rPr>
        <w:t>a</w:t>
      </w:r>
      <w:r w:rsidRPr="00B1392B">
        <w:rPr>
          <w:noProof/>
          <w:spacing w:val="2"/>
        </w:rPr>
        <w:t>u</w:t>
      </w:r>
      <w:r w:rsidRPr="00B1392B">
        <w:rPr>
          <w:noProof/>
          <w:spacing w:val="-1"/>
        </w:rPr>
        <w:t>r</w:t>
      </w:r>
      <w:r w:rsidRPr="00B1392B">
        <w:rPr>
          <w:noProof/>
        </w:rPr>
        <w:t>a</w:t>
      </w:r>
      <w:r w:rsidR="00C6487E">
        <w:rPr>
          <w:noProof/>
        </w:rPr>
        <w:t xml:space="preserve"> </w:t>
      </w:r>
      <w:r w:rsidRPr="00B1392B">
        <w:rPr>
          <w:noProof/>
        </w:rPr>
        <w:t>plusi</w:t>
      </w:r>
      <w:r w:rsidRPr="00B1392B">
        <w:rPr>
          <w:noProof/>
          <w:spacing w:val="-1"/>
        </w:rPr>
        <w:t>e</w:t>
      </w:r>
      <w:r w:rsidRPr="00B1392B">
        <w:rPr>
          <w:noProof/>
        </w:rPr>
        <w:t>u</w:t>
      </w:r>
      <w:r w:rsidRPr="00B1392B">
        <w:rPr>
          <w:noProof/>
          <w:spacing w:val="-1"/>
        </w:rPr>
        <w:t>r</w:t>
      </w:r>
      <w:r w:rsidRPr="00B1392B">
        <w:rPr>
          <w:noProof/>
        </w:rPr>
        <w:t xml:space="preserve">s </w:t>
      </w:r>
      <w:r w:rsidRPr="00B1392B">
        <w:rPr>
          <w:noProof/>
          <w:spacing w:val="-1"/>
        </w:rPr>
        <w:t>fournisseurs</w:t>
      </w:r>
      <w:r w:rsidRPr="00B1392B">
        <w:rPr>
          <w:noProof/>
        </w:rPr>
        <w:t>, ils d</w:t>
      </w:r>
      <w:r w:rsidRPr="00B1392B">
        <w:rPr>
          <w:noProof/>
          <w:spacing w:val="-1"/>
        </w:rPr>
        <w:t>e</w:t>
      </w:r>
      <w:r w:rsidRPr="00B1392B">
        <w:rPr>
          <w:noProof/>
        </w:rPr>
        <w:t>v</w:t>
      </w:r>
      <w:r w:rsidRPr="00B1392B">
        <w:rPr>
          <w:noProof/>
          <w:spacing w:val="-1"/>
        </w:rPr>
        <w:t>r</w:t>
      </w:r>
      <w:r w:rsidRPr="00B1392B">
        <w:rPr>
          <w:noProof/>
        </w:rPr>
        <w:t>ont m</w:t>
      </w:r>
      <w:r w:rsidRPr="00B1392B">
        <w:rPr>
          <w:noProof/>
          <w:spacing w:val="-1"/>
        </w:rPr>
        <w:t>e</w:t>
      </w:r>
      <w:r w:rsidRPr="00B1392B">
        <w:rPr>
          <w:noProof/>
        </w:rPr>
        <w:t>tt</w:t>
      </w:r>
      <w:r w:rsidRPr="00B1392B">
        <w:rPr>
          <w:noProof/>
          <w:spacing w:val="-1"/>
        </w:rPr>
        <w:t>re</w:t>
      </w:r>
      <w:r w:rsidRPr="00B1392B">
        <w:rPr>
          <w:noProof/>
        </w:rPr>
        <w:t>:</w:t>
      </w:r>
    </w:p>
    <w:p w14:paraId="03CBA4AB" w14:textId="77777777" w:rsidR="00767FAB" w:rsidRPr="00B1392B" w:rsidRDefault="00767FAB" w:rsidP="00767FAB">
      <w:pPr>
        <w:widowControl w:val="0"/>
        <w:autoSpaceDE w:val="0"/>
        <w:autoSpaceDN w:val="0"/>
        <w:adjustRightInd w:val="0"/>
        <w:ind w:right="-5" w:firstLine="0"/>
        <w:rPr>
          <w:noProof/>
        </w:rPr>
      </w:pPr>
      <w:r w:rsidRPr="00B1392B">
        <w:rPr>
          <w:noProof/>
        </w:rPr>
        <w:t>«Nous souss</w:t>
      </w:r>
      <w:r w:rsidRPr="00B1392B">
        <w:rPr>
          <w:noProof/>
          <w:spacing w:val="3"/>
        </w:rPr>
        <w:t>i</w:t>
      </w:r>
      <w:r w:rsidRPr="00B1392B">
        <w:rPr>
          <w:noProof/>
          <w:spacing w:val="-2"/>
        </w:rPr>
        <w:t>g</w:t>
      </w:r>
      <w:r w:rsidRPr="00B1392B">
        <w:rPr>
          <w:noProof/>
        </w:rPr>
        <w:t>n</w:t>
      </w:r>
      <w:r w:rsidRPr="00B1392B">
        <w:rPr>
          <w:noProof/>
          <w:spacing w:val="-1"/>
        </w:rPr>
        <w:t>é</w:t>
      </w:r>
      <w:r w:rsidRPr="00B1392B">
        <w:rPr>
          <w:noProof/>
        </w:rPr>
        <w:t>s …</w:t>
      </w:r>
      <w:r w:rsidRPr="00B1392B">
        <w:rPr>
          <w:noProof/>
          <w:spacing w:val="2"/>
        </w:rPr>
        <w:t>…</w:t>
      </w:r>
      <w:r w:rsidRPr="00B1392B">
        <w:rPr>
          <w:noProof/>
        </w:rPr>
        <w:t>……………………. nous obli</w:t>
      </w:r>
      <w:r w:rsidRPr="00B1392B">
        <w:rPr>
          <w:noProof/>
          <w:spacing w:val="-2"/>
        </w:rPr>
        <w:t>g</w:t>
      </w:r>
      <w:r w:rsidRPr="00B1392B">
        <w:rPr>
          <w:noProof/>
          <w:spacing w:val="-1"/>
        </w:rPr>
        <w:t>e</w:t>
      </w:r>
      <w:r w:rsidRPr="00B1392B">
        <w:rPr>
          <w:noProof/>
        </w:rPr>
        <w:t>ons solid</w:t>
      </w:r>
      <w:r w:rsidRPr="00B1392B">
        <w:rPr>
          <w:noProof/>
          <w:spacing w:val="-1"/>
        </w:rPr>
        <w:t>a</w:t>
      </w:r>
      <w:r w:rsidRPr="00B1392B">
        <w:rPr>
          <w:noProof/>
        </w:rPr>
        <w:t>i</w:t>
      </w:r>
      <w:r w:rsidRPr="00B1392B">
        <w:rPr>
          <w:noProof/>
          <w:spacing w:val="-1"/>
        </w:rPr>
        <w:t>re</w:t>
      </w:r>
      <w:r w:rsidRPr="00B1392B">
        <w:rPr>
          <w:noProof/>
        </w:rPr>
        <w:t>m</w:t>
      </w:r>
      <w:r w:rsidRPr="00B1392B">
        <w:rPr>
          <w:noProof/>
          <w:spacing w:val="-1"/>
        </w:rPr>
        <w:t>e</w:t>
      </w:r>
      <w:r w:rsidRPr="00B1392B">
        <w:rPr>
          <w:noProof/>
        </w:rPr>
        <w:t xml:space="preserve">nt…………………….. </w:t>
      </w:r>
      <w:r w:rsidRPr="00B1392B">
        <w:rPr>
          <w:noProof/>
          <w:spacing w:val="-1"/>
        </w:rPr>
        <w:t>e</w:t>
      </w:r>
      <w:r w:rsidRPr="00B1392B">
        <w:rPr>
          <w:noProof/>
        </w:rPr>
        <w:t>t</w:t>
      </w:r>
      <w:r w:rsidRPr="00B1392B">
        <w:rPr>
          <w:noProof/>
          <w:spacing w:val="1"/>
        </w:rPr>
        <w:t>c</w:t>
      </w:r>
      <w:r w:rsidRPr="00B1392B">
        <w:rPr>
          <w:noProof/>
        </w:rPr>
        <w:t>.</w:t>
      </w:r>
      <w:r w:rsidRPr="00B1392B">
        <w:rPr>
          <w:noProof/>
          <w:spacing w:val="-7"/>
        </w:rPr>
        <w:t>»</w:t>
      </w:r>
    </w:p>
    <w:p w14:paraId="3678DED5" w14:textId="77777777" w:rsidR="00767FAB" w:rsidRPr="00B1392B" w:rsidRDefault="00767FAB" w:rsidP="00767FAB">
      <w:pPr>
        <w:widowControl w:val="0"/>
        <w:autoSpaceDE w:val="0"/>
        <w:autoSpaceDN w:val="0"/>
        <w:adjustRightInd w:val="0"/>
        <w:ind w:right="-5" w:firstLine="0"/>
        <w:rPr>
          <w:noProof/>
        </w:rPr>
      </w:pPr>
      <w:r w:rsidRPr="00B1392B">
        <w:rPr>
          <w:noProof/>
        </w:rPr>
        <w:t>(3)</w:t>
      </w:r>
      <w:r w:rsidR="00C6487E">
        <w:rPr>
          <w:noProof/>
        </w:rPr>
        <w:t xml:space="preserve"> </w:t>
      </w:r>
      <w:r w:rsidRPr="00B1392B">
        <w:rPr>
          <w:noProof/>
          <w:spacing w:val="-3"/>
        </w:rPr>
        <w:t>L</w:t>
      </w:r>
      <w:r w:rsidRPr="00B1392B">
        <w:rPr>
          <w:noProof/>
        </w:rPr>
        <w:t>o</w:t>
      </w:r>
      <w:r w:rsidRPr="00B1392B">
        <w:rPr>
          <w:noProof/>
          <w:spacing w:val="-1"/>
        </w:rPr>
        <w:t>r</w:t>
      </w:r>
      <w:r w:rsidRPr="00B1392B">
        <w:rPr>
          <w:noProof/>
        </w:rPr>
        <w:t>s</w:t>
      </w:r>
      <w:r w:rsidR="00C6487E">
        <w:rPr>
          <w:noProof/>
        </w:rPr>
        <w:t xml:space="preserve"> </w:t>
      </w:r>
      <w:r w:rsidRPr="00B1392B">
        <w:rPr>
          <w:noProof/>
        </w:rPr>
        <w:t>qu</w:t>
      </w:r>
      <w:r w:rsidRPr="00B1392B">
        <w:rPr>
          <w:noProof/>
          <w:spacing w:val="-1"/>
        </w:rPr>
        <w:t>’</w:t>
      </w:r>
      <w:r w:rsidRPr="00B1392B">
        <w:rPr>
          <w:noProof/>
        </w:rPr>
        <w:t>il</w:t>
      </w:r>
      <w:r w:rsidR="00C6487E">
        <w:rPr>
          <w:noProof/>
        </w:rPr>
        <w:t xml:space="preserve"> </w:t>
      </w:r>
      <w:r w:rsidRPr="00B1392B">
        <w:rPr>
          <w:noProof/>
        </w:rPr>
        <w:t>y</w:t>
      </w:r>
      <w:r w:rsidR="00C6487E">
        <w:rPr>
          <w:noProof/>
        </w:rPr>
        <w:t xml:space="preserve"> </w:t>
      </w:r>
      <w:r w:rsidRPr="00B1392B">
        <w:rPr>
          <w:noProof/>
          <w:spacing w:val="-1"/>
        </w:rPr>
        <w:t>a</w:t>
      </w:r>
      <w:r w:rsidRPr="00B1392B">
        <w:rPr>
          <w:noProof/>
          <w:spacing w:val="2"/>
        </w:rPr>
        <w:t>u</w:t>
      </w:r>
      <w:r w:rsidRPr="00B1392B">
        <w:rPr>
          <w:noProof/>
          <w:spacing w:val="-1"/>
        </w:rPr>
        <w:t>r</w:t>
      </w:r>
      <w:r w:rsidRPr="00B1392B">
        <w:rPr>
          <w:noProof/>
        </w:rPr>
        <w:t>a</w:t>
      </w:r>
      <w:r w:rsidR="00C6487E">
        <w:rPr>
          <w:noProof/>
        </w:rPr>
        <w:t xml:space="preserve"> </w:t>
      </w:r>
      <w:r w:rsidRPr="00B1392B">
        <w:rPr>
          <w:noProof/>
        </w:rPr>
        <w:t>plusi</w:t>
      </w:r>
      <w:r w:rsidRPr="00B1392B">
        <w:rPr>
          <w:noProof/>
          <w:spacing w:val="-1"/>
        </w:rPr>
        <w:t>e</w:t>
      </w:r>
      <w:r w:rsidRPr="00B1392B">
        <w:rPr>
          <w:noProof/>
        </w:rPr>
        <w:t>u</w:t>
      </w:r>
      <w:r w:rsidRPr="00B1392B">
        <w:rPr>
          <w:noProof/>
          <w:spacing w:val="-1"/>
        </w:rPr>
        <w:t>r</w:t>
      </w:r>
      <w:r w:rsidRPr="00B1392B">
        <w:rPr>
          <w:noProof/>
        </w:rPr>
        <w:t xml:space="preserve">s </w:t>
      </w:r>
      <w:r w:rsidRPr="00B1392B">
        <w:rPr>
          <w:noProof/>
          <w:spacing w:val="-1"/>
        </w:rPr>
        <w:t>f</w:t>
      </w:r>
      <w:r w:rsidRPr="00B1392B">
        <w:rPr>
          <w:noProof/>
        </w:rPr>
        <w:t>ou</w:t>
      </w:r>
      <w:r w:rsidRPr="00B1392B">
        <w:rPr>
          <w:noProof/>
          <w:spacing w:val="-1"/>
        </w:rPr>
        <w:t>r</w:t>
      </w:r>
      <w:r w:rsidRPr="00B1392B">
        <w:rPr>
          <w:noProof/>
        </w:rPr>
        <w:t>niss</w:t>
      </w:r>
      <w:r w:rsidRPr="00B1392B">
        <w:rPr>
          <w:noProof/>
          <w:spacing w:val="-1"/>
        </w:rPr>
        <w:t>e</w:t>
      </w:r>
      <w:r w:rsidRPr="00B1392B">
        <w:rPr>
          <w:noProof/>
          <w:spacing w:val="2"/>
        </w:rPr>
        <w:t>u</w:t>
      </w:r>
      <w:r w:rsidRPr="00B1392B">
        <w:rPr>
          <w:noProof/>
          <w:spacing w:val="-1"/>
        </w:rPr>
        <w:t>r</w:t>
      </w:r>
      <w:r w:rsidRPr="00B1392B">
        <w:rPr>
          <w:noProof/>
        </w:rPr>
        <w:t>s, ils d</w:t>
      </w:r>
      <w:r w:rsidRPr="00B1392B">
        <w:rPr>
          <w:noProof/>
          <w:spacing w:val="-1"/>
        </w:rPr>
        <w:t>e</w:t>
      </w:r>
      <w:r w:rsidRPr="00B1392B">
        <w:rPr>
          <w:noProof/>
        </w:rPr>
        <w:t>v</w:t>
      </w:r>
      <w:r w:rsidRPr="00B1392B">
        <w:rPr>
          <w:noProof/>
          <w:spacing w:val="-1"/>
        </w:rPr>
        <w:t>r</w:t>
      </w:r>
      <w:r w:rsidRPr="00B1392B">
        <w:rPr>
          <w:noProof/>
        </w:rPr>
        <w:t>ont p</w:t>
      </w:r>
      <w:r w:rsidRPr="00B1392B">
        <w:rPr>
          <w:noProof/>
          <w:spacing w:val="-1"/>
        </w:rPr>
        <w:t>réc</w:t>
      </w:r>
      <w:r w:rsidRPr="00B1392B">
        <w:rPr>
          <w:noProof/>
        </w:rPr>
        <w:t>is</w:t>
      </w:r>
      <w:r w:rsidRPr="00B1392B">
        <w:rPr>
          <w:noProof/>
          <w:spacing w:val="1"/>
        </w:rPr>
        <w:t>e</w:t>
      </w:r>
      <w:r w:rsidRPr="00B1392B">
        <w:rPr>
          <w:noProof/>
          <w:spacing w:val="-1"/>
        </w:rPr>
        <w:t>r</w:t>
      </w:r>
      <w:r w:rsidRPr="00B1392B">
        <w:rPr>
          <w:noProof/>
        </w:rPr>
        <w:t>:</w:t>
      </w:r>
    </w:p>
    <w:p w14:paraId="56095962" w14:textId="77777777" w:rsidR="00767FAB" w:rsidRPr="00B1392B" w:rsidRDefault="00767FAB" w:rsidP="00767FAB">
      <w:pPr>
        <w:widowControl w:val="0"/>
        <w:autoSpaceDE w:val="0"/>
        <w:autoSpaceDN w:val="0"/>
        <w:adjustRightInd w:val="0"/>
        <w:ind w:right="-5" w:firstLine="0"/>
        <w:rPr>
          <w:noProof/>
        </w:rPr>
      </w:pPr>
      <w:r w:rsidRPr="00B1392B">
        <w:rPr>
          <w:noProof/>
        </w:rPr>
        <w:t xml:space="preserve">«……………….. </w:t>
      </w:r>
      <w:r w:rsidRPr="00B1392B">
        <w:rPr>
          <w:noProof/>
          <w:spacing w:val="-1"/>
        </w:rPr>
        <w:t>é</w:t>
      </w:r>
      <w:r w:rsidRPr="00B1392B">
        <w:rPr>
          <w:noProof/>
          <w:spacing w:val="3"/>
        </w:rPr>
        <w:t>t</w:t>
      </w:r>
      <w:r w:rsidRPr="00B1392B">
        <w:rPr>
          <w:noProof/>
          <w:spacing w:val="-1"/>
        </w:rPr>
        <w:t>a</w:t>
      </w:r>
      <w:r w:rsidRPr="00B1392B">
        <w:rPr>
          <w:noProof/>
        </w:rPr>
        <w:t xml:space="preserve">nt pourtout </w:t>
      </w:r>
      <w:r w:rsidRPr="00B1392B">
        <w:rPr>
          <w:noProof/>
          <w:spacing w:val="-1"/>
        </w:rPr>
        <w:t>c</w:t>
      </w:r>
      <w:r w:rsidRPr="00B1392B">
        <w:rPr>
          <w:noProof/>
        </w:rPr>
        <w:t xml:space="preserve">equi </w:t>
      </w:r>
      <w:r w:rsidRPr="00B1392B">
        <w:rPr>
          <w:noProof/>
          <w:spacing w:val="-1"/>
        </w:rPr>
        <w:t>c</w:t>
      </w:r>
      <w:r w:rsidRPr="00B1392B">
        <w:rPr>
          <w:noProof/>
        </w:rPr>
        <w:t>on</w:t>
      </w:r>
      <w:r w:rsidRPr="00B1392B">
        <w:rPr>
          <w:noProof/>
          <w:spacing w:val="1"/>
        </w:rPr>
        <w:t>c</w:t>
      </w:r>
      <w:r w:rsidRPr="00B1392B">
        <w:rPr>
          <w:noProof/>
          <w:spacing w:val="-1"/>
        </w:rPr>
        <w:t>er</w:t>
      </w:r>
      <w:r w:rsidRPr="00B1392B">
        <w:rPr>
          <w:noProof/>
        </w:rPr>
        <w:t>nel</w:t>
      </w:r>
      <w:r w:rsidRPr="00B1392B">
        <w:rPr>
          <w:noProof/>
          <w:spacing w:val="2"/>
        </w:rPr>
        <w:t>’</w:t>
      </w:r>
      <w:r w:rsidRPr="00B1392B">
        <w:rPr>
          <w:noProof/>
          <w:spacing w:val="1"/>
        </w:rPr>
        <w:t>e</w:t>
      </w:r>
      <w:r w:rsidRPr="00B1392B">
        <w:rPr>
          <w:noProof/>
          <w:spacing w:val="2"/>
        </w:rPr>
        <w:t>x</w:t>
      </w:r>
      <w:r w:rsidRPr="00B1392B">
        <w:rPr>
          <w:noProof/>
          <w:spacing w:val="-1"/>
        </w:rPr>
        <w:t>éc</w:t>
      </w:r>
      <w:r w:rsidRPr="00B1392B">
        <w:rPr>
          <w:noProof/>
        </w:rPr>
        <w:t>ution du p</w:t>
      </w:r>
      <w:r w:rsidRPr="00B1392B">
        <w:rPr>
          <w:noProof/>
          <w:spacing w:val="-1"/>
        </w:rPr>
        <w:t>ré</w:t>
      </w:r>
      <w:r w:rsidRPr="00B1392B">
        <w:rPr>
          <w:noProof/>
        </w:rPr>
        <w:t>s</w:t>
      </w:r>
      <w:r w:rsidRPr="00B1392B">
        <w:rPr>
          <w:noProof/>
          <w:spacing w:val="-1"/>
        </w:rPr>
        <w:t>e</w:t>
      </w:r>
      <w:r w:rsidRPr="00B1392B">
        <w:rPr>
          <w:noProof/>
        </w:rPr>
        <w:t>nt M</w:t>
      </w:r>
      <w:r w:rsidRPr="00B1392B">
        <w:rPr>
          <w:noProof/>
          <w:spacing w:val="-1"/>
        </w:rPr>
        <w:t>ar</w:t>
      </w:r>
      <w:r w:rsidRPr="00B1392B">
        <w:rPr>
          <w:noProof/>
          <w:spacing w:val="1"/>
        </w:rPr>
        <w:t>c</w:t>
      </w:r>
      <w:r w:rsidRPr="00B1392B">
        <w:rPr>
          <w:noProof/>
        </w:rPr>
        <w:t>hé</w:t>
      </w:r>
      <w:r w:rsidRPr="00B1392B">
        <w:rPr>
          <w:noProof/>
          <w:spacing w:val="-1"/>
        </w:rPr>
        <w:t xml:space="preserve"> re</w:t>
      </w:r>
      <w:r w:rsidRPr="00B1392B">
        <w:rPr>
          <w:noProof/>
        </w:rPr>
        <w:t>p</w:t>
      </w:r>
      <w:r w:rsidRPr="00B1392B">
        <w:rPr>
          <w:noProof/>
          <w:spacing w:val="2"/>
        </w:rPr>
        <w:t>r</w:t>
      </w:r>
      <w:r w:rsidRPr="00B1392B">
        <w:rPr>
          <w:noProof/>
          <w:spacing w:val="-1"/>
        </w:rPr>
        <w:t>é</w:t>
      </w:r>
      <w:r w:rsidRPr="00B1392B">
        <w:rPr>
          <w:noProof/>
        </w:rPr>
        <w:t>s</w:t>
      </w:r>
      <w:r w:rsidRPr="00B1392B">
        <w:rPr>
          <w:noProof/>
          <w:spacing w:val="-1"/>
        </w:rPr>
        <w:t>e</w:t>
      </w:r>
      <w:r w:rsidRPr="00B1392B">
        <w:rPr>
          <w:noProof/>
        </w:rPr>
        <w:t>nt</w:t>
      </w:r>
      <w:r w:rsidRPr="00B1392B">
        <w:rPr>
          <w:noProof/>
          <w:spacing w:val="-1"/>
        </w:rPr>
        <w:t>é</w:t>
      </w:r>
      <w:r w:rsidRPr="00B1392B">
        <w:rPr>
          <w:noProof/>
        </w:rPr>
        <w:t xml:space="preserve">s </w:t>
      </w:r>
      <w:r w:rsidRPr="00B1392B">
        <w:rPr>
          <w:noProof/>
          <w:spacing w:val="2"/>
        </w:rPr>
        <w:t>p</w:t>
      </w:r>
      <w:r w:rsidRPr="00B1392B">
        <w:rPr>
          <w:noProof/>
          <w:spacing w:val="-1"/>
        </w:rPr>
        <w:t>ar</w:t>
      </w:r>
    </w:p>
    <w:p w14:paraId="3FB6F3CC" w14:textId="77777777" w:rsidR="00767FAB" w:rsidRPr="00B1392B" w:rsidRDefault="00767FAB" w:rsidP="00767FAB">
      <w:pPr>
        <w:widowControl w:val="0"/>
        <w:autoSpaceDE w:val="0"/>
        <w:autoSpaceDN w:val="0"/>
        <w:adjustRightInd w:val="0"/>
        <w:ind w:right="-5" w:firstLine="0"/>
        <w:rPr>
          <w:noProof/>
        </w:rPr>
      </w:pPr>
      <w:r w:rsidRPr="00B1392B">
        <w:rPr>
          <w:noProof/>
        </w:rPr>
        <w:t>…………………dûm</w:t>
      </w:r>
      <w:r w:rsidRPr="00B1392B">
        <w:rPr>
          <w:noProof/>
          <w:spacing w:val="-1"/>
        </w:rPr>
        <w:t>e</w:t>
      </w:r>
      <w:r w:rsidRPr="00B1392B">
        <w:rPr>
          <w:noProof/>
        </w:rPr>
        <w:t>nt m</w:t>
      </w:r>
      <w:r w:rsidRPr="00B1392B">
        <w:rPr>
          <w:noProof/>
          <w:spacing w:val="-1"/>
        </w:rPr>
        <w:t>a</w:t>
      </w:r>
      <w:r w:rsidRPr="00B1392B">
        <w:rPr>
          <w:noProof/>
        </w:rPr>
        <w:t>nd</w:t>
      </w:r>
      <w:r w:rsidRPr="00B1392B">
        <w:rPr>
          <w:noProof/>
          <w:spacing w:val="-1"/>
        </w:rPr>
        <w:t>a</w:t>
      </w:r>
      <w:r w:rsidRPr="00B1392B">
        <w:rPr>
          <w:noProof/>
        </w:rPr>
        <w:t>téà</w:t>
      </w:r>
      <w:r w:rsidRPr="00B1392B">
        <w:rPr>
          <w:noProof/>
          <w:spacing w:val="-1"/>
        </w:rPr>
        <w:t>ce</w:t>
      </w:r>
      <w:r w:rsidRPr="00B1392B">
        <w:rPr>
          <w:noProof/>
        </w:rPr>
        <w:t xml:space="preserve">t </w:t>
      </w:r>
      <w:r w:rsidRPr="00B1392B">
        <w:rPr>
          <w:noProof/>
          <w:spacing w:val="-1"/>
        </w:rPr>
        <w:t>e</w:t>
      </w:r>
      <w:r w:rsidRPr="00B1392B">
        <w:rPr>
          <w:noProof/>
          <w:spacing w:val="2"/>
        </w:rPr>
        <w:t>f</w:t>
      </w:r>
      <w:r w:rsidRPr="00B1392B">
        <w:rPr>
          <w:noProof/>
          <w:spacing w:val="-1"/>
        </w:rPr>
        <w:t>fe</w:t>
      </w:r>
      <w:r w:rsidRPr="00B1392B">
        <w:rPr>
          <w:noProof/>
        </w:rPr>
        <w:t>t.</w:t>
      </w:r>
    </w:p>
    <w:p w14:paraId="68B3A1DD" w14:textId="77777777" w:rsidR="0043791C" w:rsidRPr="00F15C7B" w:rsidRDefault="0043791C">
      <w:pPr>
        <w:spacing w:before="0" w:after="0"/>
        <w:ind w:firstLine="0"/>
        <w:jc w:val="left"/>
        <w:rPr>
          <w:rFonts w:cs="Cambria"/>
          <w:b/>
          <w:bCs/>
          <w:caps/>
          <w:spacing w:val="-1"/>
          <w:sz w:val="26"/>
          <w:szCs w:val="26"/>
          <w:u w:val="single"/>
          <w:lang w:bidi="ar-TN"/>
        </w:rPr>
      </w:pPr>
      <w:r w:rsidRPr="00B1392B">
        <w:br w:type="page"/>
      </w:r>
    </w:p>
    <w:p w14:paraId="3C2C5B5A" w14:textId="743E4BF0" w:rsidR="000161E2" w:rsidRPr="008B556D" w:rsidRDefault="00336090" w:rsidP="008B556D">
      <w:pPr>
        <w:pStyle w:val="Titre3TdR"/>
        <w:rPr>
          <w:sz w:val="28"/>
          <w:szCs w:val="28"/>
        </w:rPr>
      </w:pPr>
      <w:bookmarkStart w:id="235" w:name="_Toc166167801"/>
      <w:r w:rsidRPr="008B556D">
        <w:rPr>
          <w:sz w:val="28"/>
          <w:szCs w:val="28"/>
        </w:rPr>
        <w:lastRenderedPageBreak/>
        <w:t xml:space="preserve">ANNEXE </w:t>
      </w:r>
      <w:r w:rsidR="002B77DE" w:rsidRPr="008B556D">
        <w:rPr>
          <w:sz w:val="28"/>
          <w:szCs w:val="28"/>
        </w:rPr>
        <w:t>4</w:t>
      </w:r>
      <w:r w:rsidRPr="008B556D">
        <w:rPr>
          <w:sz w:val="28"/>
          <w:szCs w:val="28"/>
        </w:rPr>
        <w:t xml:space="preserve"> : </w:t>
      </w:r>
      <w:r w:rsidR="00F04194" w:rsidRPr="008B556D">
        <w:rPr>
          <w:sz w:val="28"/>
          <w:szCs w:val="28"/>
        </w:rPr>
        <w:t>Fiche de renseignements généraux sur le Soumissionnaire</w:t>
      </w:r>
      <w:bookmarkEnd w:id="235"/>
    </w:p>
    <w:p w14:paraId="0CB964A3" w14:textId="77777777" w:rsidR="00336090" w:rsidRPr="00F15C7B" w:rsidRDefault="00336090" w:rsidP="00851C55">
      <w:pPr>
        <w:spacing w:before="240" w:after="240"/>
        <w:ind w:firstLine="0"/>
        <w:rPr>
          <w:rFonts w:cs="Cambria"/>
          <w:lang w:bidi="ar-TN"/>
        </w:rPr>
      </w:pPr>
      <w:r w:rsidRPr="00F15C7B">
        <w:rPr>
          <w:rFonts w:cs="Cambria"/>
          <w:lang w:bidi="ar-TN"/>
        </w:rPr>
        <w:t>Nom et raison sociale…………………………………………………………………………………….</w:t>
      </w:r>
    </w:p>
    <w:p w14:paraId="3F568BFE" w14:textId="77777777" w:rsidR="00336090" w:rsidRPr="00F15C7B" w:rsidRDefault="00336090" w:rsidP="00851C55">
      <w:pPr>
        <w:spacing w:before="240" w:after="240"/>
        <w:ind w:firstLine="0"/>
        <w:rPr>
          <w:rFonts w:cs="Cambria"/>
          <w:lang w:bidi="ar-TN"/>
        </w:rPr>
      </w:pPr>
      <w:r w:rsidRPr="00F15C7B">
        <w:rPr>
          <w:rFonts w:cs="Cambria"/>
          <w:lang w:bidi="ar-TN"/>
        </w:rPr>
        <w:t>Pays……</w:t>
      </w:r>
      <w:proofErr w:type="gramStart"/>
      <w:r w:rsidRPr="00F15C7B">
        <w:rPr>
          <w:rFonts w:cs="Cambria"/>
          <w:lang w:bidi="ar-TN"/>
        </w:rPr>
        <w:t>…….</w:t>
      </w:r>
      <w:proofErr w:type="gramEnd"/>
      <w:r w:rsidRPr="00F15C7B">
        <w:rPr>
          <w:rFonts w:cs="Cambria"/>
          <w:lang w:bidi="ar-TN"/>
        </w:rPr>
        <w:t>……….……….Ville…………….………………..Code postal………..………………..</w:t>
      </w:r>
    </w:p>
    <w:p w14:paraId="764573C0" w14:textId="77777777" w:rsidR="00336090" w:rsidRPr="00F15C7B" w:rsidRDefault="00336090" w:rsidP="00851C55">
      <w:pPr>
        <w:spacing w:before="240" w:after="240"/>
        <w:ind w:firstLine="0"/>
        <w:rPr>
          <w:rFonts w:cs="Cambria"/>
          <w:lang w:bidi="ar-TN"/>
        </w:rPr>
      </w:pPr>
      <w:r w:rsidRPr="00F15C7B">
        <w:rPr>
          <w:rFonts w:cs="Cambria"/>
          <w:lang w:bidi="ar-TN"/>
        </w:rPr>
        <w:t>Adresse………………</w:t>
      </w:r>
      <w:proofErr w:type="gramStart"/>
      <w:r w:rsidRPr="00F15C7B">
        <w:rPr>
          <w:rFonts w:cs="Cambria"/>
          <w:lang w:bidi="ar-TN"/>
        </w:rPr>
        <w:t>…….</w:t>
      </w:r>
      <w:proofErr w:type="gramEnd"/>
      <w:r w:rsidRPr="00F15C7B">
        <w:rPr>
          <w:rFonts w:cs="Cambria"/>
          <w:lang w:bidi="ar-TN"/>
        </w:rPr>
        <w:t>.…………………………………………………………………………….</w:t>
      </w:r>
    </w:p>
    <w:p w14:paraId="61767CD7" w14:textId="77777777" w:rsidR="00336090" w:rsidRPr="00F15C7B" w:rsidRDefault="00336090" w:rsidP="00851C55">
      <w:pPr>
        <w:spacing w:before="240" w:after="240"/>
        <w:ind w:firstLine="0"/>
        <w:rPr>
          <w:rFonts w:cs="Cambria"/>
          <w:lang w:bidi="ar-TN"/>
        </w:rPr>
      </w:pPr>
      <w:r w:rsidRPr="00F15C7B">
        <w:rPr>
          <w:rFonts w:cs="Cambria"/>
          <w:lang w:bidi="ar-TN"/>
        </w:rPr>
        <w:t>Téléphone (</w:t>
      </w:r>
      <w:proofErr w:type="gramStart"/>
      <w:r w:rsidRPr="00F15C7B">
        <w:rPr>
          <w:rFonts w:cs="Cambria"/>
          <w:lang w:bidi="ar-TN"/>
        </w:rPr>
        <w:t>01)…</w:t>
      </w:r>
      <w:proofErr w:type="gramEnd"/>
      <w:r w:rsidRPr="00F15C7B">
        <w:rPr>
          <w:rFonts w:cs="Cambria"/>
          <w:lang w:bidi="ar-TN"/>
        </w:rPr>
        <w:t>…………………..…………..Fax(01)……………………….………………………</w:t>
      </w:r>
    </w:p>
    <w:p w14:paraId="19A03A1F" w14:textId="77777777" w:rsidR="00336090" w:rsidRPr="00F15C7B" w:rsidRDefault="00336090" w:rsidP="00851C55">
      <w:pPr>
        <w:spacing w:before="240" w:after="240"/>
        <w:ind w:firstLine="0"/>
        <w:rPr>
          <w:rFonts w:cs="Cambria"/>
          <w:lang w:bidi="ar-TN"/>
        </w:rPr>
      </w:pPr>
      <w:r w:rsidRPr="00F15C7B">
        <w:rPr>
          <w:rFonts w:cs="Cambria"/>
          <w:lang w:bidi="ar-TN"/>
        </w:rPr>
        <w:t>Téléphone (02) …………………</w:t>
      </w:r>
      <w:proofErr w:type="gramStart"/>
      <w:r w:rsidRPr="00F15C7B">
        <w:rPr>
          <w:rFonts w:cs="Cambria"/>
          <w:lang w:bidi="ar-TN"/>
        </w:rPr>
        <w:t>…….</w:t>
      </w:r>
      <w:proofErr w:type="gramEnd"/>
      <w:r w:rsidRPr="00F15C7B">
        <w:rPr>
          <w:rFonts w:cs="Cambria"/>
          <w:lang w:bidi="ar-TN"/>
        </w:rPr>
        <w:t>.……….Fax (02)…………...………………………………….</w:t>
      </w:r>
    </w:p>
    <w:p w14:paraId="32E26DF6" w14:textId="77777777" w:rsidR="00336090" w:rsidRPr="00F15C7B" w:rsidRDefault="00336090" w:rsidP="00851C55">
      <w:pPr>
        <w:spacing w:before="240" w:after="240"/>
        <w:ind w:firstLine="0"/>
        <w:jc w:val="lowKashida"/>
        <w:rPr>
          <w:rFonts w:cs="Cambria"/>
          <w:lang w:bidi="ar-TN"/>
        </w:rPr>
      </w:pPr>
      <w:r w:rsidRPr="00F15C7B">
        <w:rPr>
          <w:rFonts w:cs="Cambria"/>
          <w:lang w:bidi="ar-TN"/>
        </w:rPr>
        <w:t>Adresse e-mail……………………………………………………………………………………</w:t>
      </w:r>
      <w:proofErr w:type="gramStart"/>
      <w:r w:rsidRPr="00F15C7B">
        <w:rPr>
          <w:rFonts w:cs="Cambria"/>
          <w:lang w:bidi="ar-TN"/>
        </w:rPr>
        <w:t>…….</w:t>
      </w:r>
      <w:proofErr w:type="gramEnd"/>
      <w:r w:rsidRPr="00F15C7B">
        <w:rPr>
          <w:rFonts w:cs="Cambria"/>
          <w:lang w:bidi="ar-TN"/>
        </w:rPr>
        <w:t>.</w:t>
      </w:r>
    </w:p>
    <w:p w14:paraId="33A140C6" w14:textId="77777777" w:rsidR="00336090" w:rsidRPr="00F15C7B" w:rsidRDefault="00336090" w:rsidP="00851C55">
      <w:pPr>
        <w:spacing w:before="240" w:after="240"/>
        <w:ind w:firstLine="0"/>
        <w:jc w:val="lowKashida"/>
        <w:rPr>
          <w:rFonts w:cs="Cambria"/>
          <w:lang w:bidi="ar-TN"/>
        </w:rPr>
      </w:pPr>
      <w:r w:rsidRPr="00F15C7B">
        <w:rPr>
          <w:rFonts w:cs="Cambria"/>
          <w:lang w:bidi="ar-TN"/>
        </w:rPr>
        <w:t>Inscrit au registre de commerce sous le N°…………………………………………………………….</w:t>
      </w:r>
    </w:p>
    <w:p w14:paraId="4C3EAD91" w14:textId="77777777" w:rsidR="00336090" w:rsidRPr="00F15C7B" w:rsidRDefault="00336090" w:rsidP="00851C55">
      <w:pPr>
        <w:spacing w:before="240" w:after="240"/>
        <w:ind w:firstLine="0"/>
        <w:jc w:val="lowKashida"/>
        <w:rPr>
          <w:rFonts w:cs="Cambria"/>
          <w:lang w:bidi="ar-TN"/>
        </w:rPr>
      </w:pPr>
      <w:r w:rsidRPr="00F15C7B">
        <w:rPr>
          <w:rFonts w:cs="Cambria"/>
          <w:lang w:bidi="ar-TN"/>
        </w:rPr>
        <w:t>Date d'enregistrement……………………………………………………</w:t>
      </w:r>
      <w:proofErr w:type="gramStart"/>
      <w:r w:rsidRPr="00F15C7B">
        <w:rPr>
          <w:rFonts w:cs="Cambria"/>
          <w:lang w:bidi="ar-TN"/>
        </w:rPr>
        <w:t>…….</w:t>
      </w:r>
      <w:proofErr w:type="gramEnd"/>
      <w:r w:rsidRPr="00F15C7B">
        <w:rPr>
          <w:rFonts w:cs="Cambria"/>
          <w:lang w:bidi="ar-TN"/>
        </w:rPr>
        <w:t>……………………….</w:t>
      </w:r>
    </w:p>
    <w:p w14:paraId="1B957203" w14:textId="77777777" w:rsidR="00336090" w:rsidRPr="00F15C7B" w:rsidRDefault="00336090" w:rsidP="00851C55">
      <w:pPr>
        <w:spacing w:before="240" w:after="240"/>
        <w:ind w:firstLine="0"/>
        <w:jc w:val="lowKashida"/>
        <w:rPr>
          <w:rFonts w:cs="Cambria"/>
          <w:lang w:bidi="ar-TN"/>
        </w:rPr>
      </w:pPr>
      <w:r w:rsidRPr="00F15C7B">
        <w:rPr>
          <w:rFonts w:cs="Cambria"/>
          <w:lang w:bidi="ar-TN"/>
        </w:rPr>
        <w:t>Matricule fiscale…………………………………</w:t>
      </w:r>
      <w:proofErr w:type="gramStart"/>
      <w:r w:rsidRPr="00F15C7B">
        <w:rPr>
          <w:rFonts w:cs="Cambria"/>
          <w:lang w:bidi="ar-TN"/>
        </w:rPr>
        <w:t>…….</w:t>
      </w:r>
      <w:proofErr w:type="gramEnd"/>
      <w:r w:rsidRPr="00F15C7B">
        <w:rPr>
          <w:rFonts w:cs="Cambria"/>
          <w:lang w:bidi="ar-TN"/>
        </w:rPr>
        <w:t>.…..…………..……………………………….</w:t>
      </w:r>
    </w:p>
    <w:p w14:paraId="4F43AADD" w14:textId="77777777" w:rsidR="00336090" w:rsidRPr="00F15C7B" w:rsidRDefault="00336090" w:rsidP="00851C55">
      <w:pPr>
        <w:spacing w:before="240" w:after="240"/>
        <w:ind w:firstLine="0"/>
        <w:jc w:val="lowKashida"/>
        <w:rPr>
          <w:rFonts w:cs="Cambria"/>
          <w:lang w:bidi="ar-TN"/>
        </w:rPr>
      </w:pPr>
      <w:r w:rsidRPr="00F15C7B">
        <w:rPr>
          <w:rFonts w:cs="Cambria"/>
          <w:lang w:bidi="ar-TN"/>
        </w:rPr>
        <w:t>L'entreprise est une filiale de l'entreprise………………………</w:t>
      </w:r>
      <w:proofErr w:type="gramStart"/>
      <w:r w:rsidRPr="00F15C7B">
        <w:rPr>
          <w:rFonts w:cs="Cambria"/>
          <w:lang w:bidi="ar-TN"/>
        </w:rPr>
        <w:t>…….</w:t>
      </w:r>
      <w:proofErr w:type="gramEnd"/>
      <w:r w:rsidRPr="00F15C7B">
        <w:rPr>
          <w:rFonts w:cs="Cambria"/>
          <w:lang w:bidi="ar-TN"/>
        </w:rPr>
        <w:t>.………………………………..</w:t>
      </w:r>
    </w:p>
    <w:p w14:paraId="71FECEF4" w14:textId="77777777" w:rsidR="00336090" w:rsidRPr="00F15C7B" w:rsidRDefault="00336090" w:rsidP="00851C55">
      <w:pPr>
        <w:spacing w:before="240" w:after="240"/>
        <w:ind w:firstLine="0"/>
        <w:jc w:val="lowKashida"/>
        <w:rPr>
          <w:rFonts w:cs="Cambria"/>
          <w:lang w:bidi="ar-TN"/>
        </w:rPr>
      </w:pPr>
      <w:r w:rsidRPr="00F15C7B">
        <w:rPr>
          <w:rFonts w:cs="Cambria"/>
          <w:lang w:bidi="ar-TN"/>
        </w:rPr>
        <w:t>Personnes bénéficiant de procuration ou représentants dûment mandatés :</w:t>
      </w:r>
    </w:p>
    <w:p w14:paraId="57564B58" w14:textId="77777777" w:rsidR="00336090" w:rsidRPr="00F15C7B" w:rsidRDefault="00336090" w:rsidP="00851C55">
      <w:pPr>
        <w:spacing w:before="240" w:after="240"/>
        <w:ind w:firstLine="0"/>
        <w:jc w:val="lowKashida"/>
        <w:rPr>
          <w:rFonts w:cs="Cambria"/>
          <w:lang w:bidi="ar-TN"/>
        </w:rPr>
      </w:pPr>
      <w:r w:rsidRPr="00F15C7B">
        <w:rPr>
          <w:rFonts w:cs="Cambria"/>
          <w:lang w:bidi="ar-TN"/>
        </w:rPr>
        <w:t>1/Nom &amp; Prénom……</w:t>
      </w:r>
      <w:proofErr w:type="gramStart"/>
      <w:r w:rsidRPr="00F15C7B">
        <w:rPr>
          <w:rFonts w:cs="Cambria"/>
          <w:lang w:bidi="ar-TN"/>
        </w:rPr>
        <w:t>…….</w:t>
      </w:r>
      <w:proofErr w:type="gramEnd"/>
      <w:r w:rsidRPr="00F15C7B">
        <w:rPr>
          <w:rFonts w:cs="Cambria"/>
          <w:lang w:bidi="ar-TN"/>
        </w:rPr>
        <w:t>…..…....………….Mobile………….…….…Email……………………….</w:t>
      </w:r>
    </w:p>
    <w:p w14:paraId="24954D9B" w14:textId="77777777" w:rsidR="00336090" w:rsidRPr="00F15C7B" w:rsidRDefault="00336090" w:rsidP="00851C55">
      <w:pPr>
        <w:spacing w:before="240" w:after="240"/>
        <w:ind w:firstLine="0"/>
        <w:jc w:val="lowKashida"/>
        <w:rPr>
          <w:rFonts w:cs="Cambria"/>
          <w:lang w:bidi="ar-TN"/>
        </w:rPr>
      </w:pPr>
      <w:r w:rsidRPr="00F15C7B">
        <w:rPr>
          <w:rFonts w:cs="Cambria"/>
          <w:lang w:bidi="ar-TN"/>
        </w:rPr>
        <w:t>2/Nom &amp; Prénom…………...…</w:t>
      </w:r>
      <w:proofErr w:type="gramStart"/>
      <w:r w:rsidRPr="00F15C7B">
        <w:rPr>
          <w:rFonts w:cs="Cambria"/>
          <w:lang w:bidi="ar-TN"/>
        </w:rPr>
        <w:t>…....</w:t>
      </w:r>
      <w:proofErr w:type="gramEnd"/>
      <w:r w:rsidRPr="00F15C7B">
        <w:rPr>
          <w:rFonts w:cs="Cambria"/>
          <w:lang w:bidi="ar-TN"/>
        </w:rPr>
        <w:t>………….Mobile.………….………Email……………………….</w:t>
      </w:r>
    </w:p>
    <w:p w14:paraId="0ECEF699" w14:textId="77777777" w:rsidR="00336090" w:rsidRPr="00F15C7B" w:rsidRDefault="00336090" w:rsidP="00336090">
      <w:pPr>
        <w:ind w:firstLine="0"/>
        <w:jc w:val="lowKashida"/>
        <w:rPr>
          <w:rFonts w:cs="Cambria"/>
          <w:b/>
          <w:bCs/>
          <w:lang w:bidi="ar-TN"/>
        </w:rPr>
      </w:pPr>
      <w:r w:rsidRPr="00F15C7B">
        <w:rPr>
          <w:rFonts w:cs="Cambria"/>
          <w:b/>
          <w:bCs/>
          <w:lang w:bidi="ar-TN"/>
        </w:rPr>
        <w:t xml:space="preserve">N.B. Tout changement des données mentionnées ci-dessus, le fournisseur est tenu d'informer la </w:t>
      </w:r>
      <w:r w:rsidR="00DE01B9" w:rsidRPr="00F15C7B">
        <w:rPr>
          <w:rFonts w:cs="Cambria"/>
          <w:b/>
          <w:bCs/>
          <w:lang w:bidi="ar-TN"/>
        </w:rPr>
        <w:t>Commune</w:t>
      </w:r>
      <w:r w:rsidR="002D42F7" w:rsidRPr="00F15C7B">
        <w:rPr>
          <w:rFonts w:cs="Cambria"/>
          <w:b/>
          <w:bCs/>
          <w:lang w:bidi="ar-TN"/>
        </w:rPr>
        <w:t xml:space="preserve"> </w:t>
      </w:r>
      <w:r w:rsidRPr="00F15C7B">
        <w:rPr>
          <w:rFonts w:cs="Cambria"/>
          <w:b/>
          <w:bCs/>
          <w:lang w:bidi="ar-TN"/>
        </w:rPr>
        <w:t>dans les meilleurs délais.</w:t>
      </w:r>
    </w:p>
    <w:p w14:paraId="34D70368" w14:textId="77777777" w:rsidR="00336090" w:rsidRPr="00F15C7B" w:rsidRDefault="00336090" w:rsidP="00336090">
      <w:pPr>
        <w:ind w:firstLine="0"/>
        <w:jc w:val="lowKashida"/>
        <w:rPr>
          <w:rFonts w:cs="Cambria"/>
          <w:b/>
          <w:bCs/>
          <w:lang w:bidi="ar-TN"/>
        </w:rPr>
      </w:pP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00C474AC" w:rsidRPr="00F15C7B">
        <w:rPr>
          <w:rFonts w:cs="Cambria"/>
          <w:lang w:bidi="ar-TN"/>
        </w:rPr>
        <w:tab/>
      </w:r>
      <w:r w:rsidRPr="00F15C7B">
        <w:rPr>
          <w:rFonts w:cs="Cambria"/>
          <w:b/>
          <w:bCs/>
          <w:lang w:bidi="ar-TN"/>
        </w:rPr>
        <w:t>Fait à……………</w:t>
      </w:r>
      <w:proofErr w:type="gramStart"/>
      <w:r w:rsidRPr="00F15C7B">
        <w:rPr>
          <w:rFonts w:cs="Cambria"/>
          <w:b/>
          <w:bCs/>
          <w:lang w:bidi="ar-TN"/>
        </w:rPr>
        <w:t>…….</w:t>
      </w:r>
      <w:proofErr w:type="gramEnd"/>
      <w:r w:rsidRPr="00F15C7B">
        <w:rPr>
          <w:rFonts w:cs="Cambria"/>
          <w:b/>
          <w:bCs/>
          <w:lang w:bidi="ar-TN"/>
        </w:rPr>
        <w:t>le…………………</w:t>
      </w:r>
    </w:p>
    <w:p w14:paraId="37AA6C9F" w14:textId="77777777" w:rsidR="00336090" w:rsidRPr="00F15C7B" w:rsidRDefault="00336090" w:rsidP="00336090">
      <w:pPr>
        <w:ind w:firstLine="0"/>
        <w:jc w:val="lowKashida"/>
        <w:rPr>
          <w:rFonts w:cs="Cambria"/>
          <w:b/>
          <w:bCs/>
          <w:lang w:bidi="ar-TN"/>
        </w:rPr>
      </w:pP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t>LE SOUMISSIONNAIRE</w:t>
      </w:r>
    </w:p>
    <w:p w14:paraId="2015E050" w14:textId="77777777" w:rsidR="006F5C63" w:rsidRPr="00F15C7B" w:rsidRDefault="00336090" w:rsidP="00336090">
      <w:pPr>
        <w:ind w:firstLine="0"/>
        <w:jc w:val="lowKashida"/>
        <w:rPr>
          <w:rFonts w:cs="Cambria"/>
          <w:b/>
          <w:bCs/>
          <w:lang w:bidi="ar-TN"/>
        </w:rPr>
      </w:pP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t>(Nom et Prénom, qualité, signature, cachet)</w:t>
      </w:r>
    </w:p>
    <w:p w14:paraId="024B1AA8" w14:textId="77777777" w:rsidR="006F5C63" w:rsidRPr="00F15C7B" w:rsidRDefault="006F5C63">
      <w:pPr>
        <w:spacing w:before="0" w:after="0"/>
        <w:ind w:firstLine="0"/>
        <w:jc w:val="left"/>
        <w:rPr>
          <w:rFonts w:cs="Cambria"/>
          <w:b/>
          <w:bCs/>
          <w:lang w:bidi="ar-TN"/>
        </w:rPr>
      </w:pPr>
      <w:r w:rsidRPr="00F15C7B">
        <w:rPr>
          <w:rFonts w:cs="Cambria"/>
          <w:b/>
          <w:bCs/>
          <w:lang w:bidi="ar-TN"/>
        </w:rPr>
        <w:br w:type="page"/>
      </w:r>
    </w:p>
    <w:p w14:paraId="164A5E59" w14:textId="6B528F12" w:rsidR="000161E2" w:rsidRPr="008B556D" w:rsidRDefault="0043791C" w:rsidP="008B556D">
      <w:pPr>
        <w:pStyle w:val="Titre3TdR"/>
        <w:rPr>
          <w:sz w:val="28"/>
          <w:szCs w:val="28"/>
        </w:rPr>
      </w:pPr>
      <w:bookmarkStart w:id="236" w:name="_Toc166167802"/>
      <w:r w:rsidRPr="008B556D">
        <w:rPr>
          <w:sz w:val="28"/>
          <w:szCs w:val="28"/>
        </w:rPr>
        <w:lastRenderedPageBreak/>
        <w:t xml:space="preserve">ANNEXE </w:t>
      </w:r>
      <w:r w:rsidR="002B77DE" w:rsidRPr="008B556D">
        <w:rPr>
          <w:sz w:val="28"/>
          <w:szCs w:val="28"/>
        </w:rPr>
        <w:t>5 </w:t>
      </w:r>
      <w:r w:rsidRPr="008B556D">
        <w:rPr>
          <w:sz w:val="28"/>
          <w:szCs w:val="28"/>
        </w:rPr>
        <w:t xml:space="preserve">: </w:t>
      </w:r>
      <w:r w:rsidR="00F04194" w:rsidRPr="008B556D">
        <w:rPr>
          <w:sz w:val="28"/>
          <w:szCs w:val="28"/>
        </w:rPr>
        <w:t>Programme de formation</w:t>
      </w:r>
      <w:bookmarkEnd w:id="236"/>
    </w:p>
    <w:p w14:paraId="3E124278" w14:textId="77777777" w:rsidR="000B5FF2" w:rsidRPr="000B5FF2" w:rsidRDefault="000B5FF2" w:rsidP="008B556D">
      <w:pPr>
        <w:jc w:val="center"/>
      </w:pPr>
      <w:r w:rsidRPr="008B556D">
        <w:rPr>
          <w:highlight w:val="yellow"/>
          <w:lang w:bidi="ar-TN"/>
        </w:rPr>
        <w:t>(</w:t>
      </w:r>
      <w:r>
        <w:rPr>
          <w:highlight w:val="yellow"/>
          <w:lang w:bidi="ar-TN"/>
        </w:rPr>
        <w:t>A inclure ou non e</w:t>
      </w:r>
      <w:r w:rsidRPr="008B556D">
        <w:rPr>
          <w:highlight w:val="yellow"/>
          <w:lang w:bidi="ar-TN"/>
        </w:rPr>
        <w:t>n fonction de la nature du matériel)</w:t>
      </w:r>
    </w:p>
    <w:p w14:paraId="5D8CC0AC" w14:textId="77777777" w:rsidR="001215DB" w:rsidRPr="00B1392B" w:rsidRDefault="001215DB" w:rsidP="0043791C">
      <w:pPr>
        <w:ind w:left="180"/>
        <w:rPr>
          <w:b/>
          <w:bCs/>
          <w:noProof/>
          <w:lang w:bidi="ar-TN"/>
        </w:rPr>
      </w:pPr>
      <w:r w:rsidRPr="00B1392B">
        <w:rPr>
          <w:b/>
          <w:bCs/>
          <w:noProof/>
          <w:lang w:bidi="ar-TN"/>
        </w:rPr>
        <w:t xml:space="preserve">Fournisseur : </w:t>
      </w:r>
      <w:r w:rsidRPr="00B1392B">
        <w:rPr>
          <w:noProof/>
          <w:lang w:bidi="ar-TN"/>
        </w:rPr>
        <w:t>………………………………………</w:t>
      </w:r>
    </w:p>
    <w:p w14:paraId="7BC86078" w14:textId="77777777" w:rsidR="0043791C" w:rsidRPr="00B1392B" w:rsidRDefault="001215DB" w:rsidP="0043791C">
      <w:pPr>
        <w:ind w:left="180"/>
        <w:rPr>
          <w:noProof/>
          <w:lang w:bidi="ar-TN"/>
        </w:rPr>
      </w:pPr>
      <w:r w:rsidRPr="00B1392B">
        <w:rPr>
          <w:b/>
          <w:bCs/>
          <w:noProof/>
          <w:lang w:bidi="ar-TN"/>
        </w:rPr>
        <w:t>Equipement :</w:t>
      </w:r>
      <w:r w:rsidRPr="00B1392B">
        <w:rPr>
          <w:noProof/>
          <w:lang w:bidi="ar-TN"/>
        </w:rPr>
        <w:t>………………………………………</w:t>
      </w:r>
    </w:p>
    <w:tbl>
      <w:tblPr>
        <w:tblW w:w="943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6"/>
        <w:gridCol w:w="2160"/>
        <w:gridCol w:w="1980"/>
      </w:tblGrid>
      <w:tr w:rsidR="0043791C" w:rsidRPr="00B1392B" w14:paraId="56CE0632" w14:textId="77777777" w:rsidTr="00B56B2A">
        <w:trPr>
          <w:trHeight w:val="456"/>
        </w:trPr>
        <w:tc>
          <w:tcPr>
            <w:tcW w:w="5296" w:type="dxa"/>
            <w:vAlign w:val="center"/>
          </w:tcPr>
          <w:p w14:paraId="5129E191" w14:textId="77777777" w:rsidR="0043791C" w:rsidRPr="00B1392B" w:rsidRDefault="0043791C" w:rsidP="001215DB">
            <w:pPr>
              <w:ind w:firstLine="0"/>
              <w:jc w:val="center"/>
              <w:rPr>
                <w:b/>
                <w:bCs/>
                <w:noProof/>
              </w:rPr>
            </w:pPr>
            <w:r w:rsidRPr="00B1392B">
              <w:rPr>
                <w:b/>
                <w:bCs/>
                <w:noProof/>
              </w:rPr>
              <w:t>Consistance</w:t>
            </w:r>
          </w:p>
        </w:tc>
        <w:tc>
          <w:tcPr>
            <w:tcW w:w="2160" w:type="dxa"/>
            <w:vAlign w:val="center"/>
          </w:tcPr>
          <w:p w14:paraId="4EBF48D3" w14:textId="77777777" w:rsidR="0043791C" w:rsidRPr="00B1392B" w:rsidRDefault="0043791C" w:rsidP="001215DB">
            <w:pPr>
              <w:ind w:firstLine="0"/>
              <w:jc w:val="center"/>
              <w:rPr>
                <w:b/>
                <w:bCs/>
                <w:noProof/>
              </w:rPr>
            </w:pPr>
            <w:r w:rsidRPr="00B1392B">
              <w:rPr>
                <w:b/>
                <w:bCs/>
                <w:noProof/>
              </w:rPr>
              <w:t>Durée</w:t>
            </w:r>
          </w:p>
        </w:tc>
        <w:tc>
          <w:tcPr>
            <w:tcW w:w="1980" w:type="dxa"/>
            <w:vAlign w:val="center"/>
          </w:tcPr>
          <w:p w14:paraId="1B5995A1" w14:textId="77777777" w:rsidR="0043791C" w:rsidRPr="00B1392B" w:rsidRDefault="0043791C" w:rsidP="001215DB">
            <w:pPr>
              <w:ind w:firstLine="0"/>
              <w:jc w:val="center"/>
              <w:rPr>
                <w:b/>
                <w:bCs/>
                <w:noProof/>
              </w:rPr>
            </w:pPr>
            <w:r w:rsidRPr="00B1392B">
              <w:rPr>
                <w:b/>
                <w:bCs/>
                <w:noProof/>
              </w:rPr>
              <w:t>Nombre de bénéficiaires</w:t>
            </w:r>
          </w:p>
        </w:tc>
      </w:tr>
      <w:tr w:rsidR="0043791C" w:rsidRPr="00B1392B" w14:paraId="3CAF3E28" w14:textId="77777777" w:rsidTr="00B56B2A">
        <w:trPr>
          <w:trHeight w:val="2744"/>
        </w:trPr>
        <w:tc>
          <w:tcPr>
            <w:tcW w:w="5296" w:type="dxa"/>
            <w:vAlign w:val="center"/>
          </w:tcPr>
          <w:p w14:paraId="38D09BA8" w14:textId="77777777" w:rsidR="0043791C" w:rsidRPr="00B1392B" w:rsidRDefault="0043791C" w:rsidP="00B56B2A">
            <w:pPr>
              <w:rPr>
                <w:b/>
                <w:bCs/>
                <w:noProof/>
                <w:lang w:eastAsia="fr-FR"/>
              </w:rPr>
            </w:pPr>
            <w:r w:rsidRPr="00B1392B">
              <w:rPr>
                <w:b/>
                <w:bCs/>
                <w:noProof/>
                <w:lang w:eastAsia="fr-FR"/>
              </w:rPr>
              <w:t xml:space="preserve">Pour les mécaniciens : </w:t>
            </w:r>
          </w:p>
          <w:p w14:paraId="35F060A9"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tc>
        <w:tc>
          <w:tcPr>
            <w:tcW w:w="2160" w:type="dxa"/>
            <w:shd w:val="clear" w:color="auto" w:fill="auto"/>
            <w:vAlign w:val="center"/>
          </w:tcPr>
          <w:p w14:paraId="61B90B0F" w14:textId="77777777" w:rsidR="0043791C" w:rsidRPr="00B1392B" w:rsidRDefault="0043791C" w:rsidP="001215DB">
            <w:pPr>
              <w:ind w:firstLine="0"/>
              <w:jc w:val="lowKashida"/>
              <w:rPr>
                <w:b/>
                <w:bCs/>
                <w:noProof/>
              </w:rPr>
            </w:pPr>
            <w:r w:rsidRPr="00B1392B">
              <w:rPr>
                <w:b/>
                <w:bCs/>
                <w:noProof/>
              </w:rPr>
              <w:t>Deux (02) journées</w:t>
            </w:r>
          </w:p>
        </w:tc>
        <w:tc>
          <w:tcPr>
            <w:tcW w:w="1980" w:type="dxa"/>
            <w:shd w:val="clear" w:color="auto" w:fill="auto"/>
            <w:vAlign w:val="center"/>
          </w:tcPr>
          <w:p w14:paraId="12EA2C39" w14:textId="77777777" w:rsidR="0043791C" w:rsidRPr="00B1392B" w:rsidRDefault="0043791C" w:rsidP="001215DB">
            <w:pPr>
              <w:ind w:firstLine="0"/>
              <w:rPr>
                <w:b/>
                <w:bCs/>
                <w:noProof/>
              </w:rPr>
            </w:pPr>
            <w:r w:rsidRPr="00B1392B">
              <w:rPr>
                <w:b/>
                <w:bCs/>
                <w:noProof/>
              </w:rPr>
              <w:t>Un (01) mécanicien par engin</w:t>
            </w:r>
          </w:p>
        </w:tc>
      </w:tr>
      <w:tr w:rsidR="0043791C" w:rsidRPr="00B1392B" w14:paraId="54EC4E60" w14:textId="77777777" w:rsidTr="00B56B2A">
        <w:trPr>
          <w:trHeight w:val="2826"/>
        </w:trPr>
        <w:tc>
          <w:tcPr>
            <w:tcW w:w="5296" w:type="dxa"/>
            <w:vAlign w:val="center"/>
          </w:tcPr>
          <w:p w14:paraId="29F047E5" w14:textId="77777777" w:rsidR="0043791C" w:rsidRPr="00B1392B" w:rsidRDefault="0043791C" w:rsidP="00B56B2A">
            <w:pPr>
              <w:rPr>
                <w:b/>
                <w:bCs/>
                <w:noProof/>
                <w:lang w:eastAsia="fr-FR"/>
              </w:rPr>
            </w:pPr>
            <w:r w:rsidRPr="00B1392B">
              <w:rPr>
                <w:b/>
                <w:bCs/>
                <w:noProof/>
                <w:lang w:eastAsia="fr-FR"/>
              </w:rPr>
              <w:t>Pour les conducteurs et utilisateurs :</w:t>
            </w:r>
          </w:p>
          <w:p w14:paraId="0202DAFC"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4297B144"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50784EA1"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326D4790"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255F2752"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4E743D9E" w14:textId="77777777" w:rsidR="0043791C" w:rsidRPr="00B1392B" w:rsidRDefault="0043791C" w:rsidP="0002799C">
            <w:pPr>
              <w:numPr>
                <w:ilvl w:val="0"/>
                <w:numId w:val="21"/>
              </w:numPr>
              <w:tabs>
                <w:tab w:val="clear" w:pos="720"/>
              </w:tabs>
              <w:spacing w:before="0" w:after="0"/>
              <w:ind w:left="394" w:right="0" w:hanging="180"/>
              <w:jc w:val="left"/>
              <w:rPr>
                <w:noProof/>
                <w:lang w:eastAsia="fr-FR"/>
              </w:rPr>
            </w:pPr>
            <w:r w:rsidRPr="00B1392B">
              <w:rPr>
                <w:noProof/>
                <w:lang w:eastAsia="fr-FR"/>
              </w:rPr>
              <w:t>...........................................................................</w:t>
            </w:r>
          </w:p>
          <w:p w14:paraId="5C6CC584" w14:textId="77777777" w:rsidR="0043791C" w:rsidRPr="00B1392B" w:rsidRDefault="0043791C" w:rsidP="00B56B2A">
            <w:pPr>
              <w:ind w:left="394" w:right="720"/>
              <w:rPr>
                <w:noProof/>
                <w:lang w:eastAsia="fr-FR"/>
              </w:rPr>
            </w:pPr>
          </w:p>
        </w:tc>
        <w:tc>
          <w:tcPr>
            <w:tcW w:w="2160" w:type="dxa"/>
            <w:shd w:val="clear" w:color="auto" w:fill="auto"/>
            <w:vAlign w:val="center"/>
          </w:tcPr>
          <w:p w14:paraId="53E2411A" w14:textId="77777777" w:rsidR="0043791C" w:rsidRPr="00B1392B" w:rsidRDefault="0043791C" w:rsidP="001215DB">
            <w:pPr>
              <w:ind w:firstLine="0"/>
              <w:jc w:val="lowKashida"/>
              <w:rPr>
                <w:b/>
                <w:bCs/>
                <w:noProof/>
              </w:rPr>
            </w:pPr>
            <w:r w:rsidRPr="00B1392B">
              <w:rPr>
                <w:b/>
                <w:bCs/>
                <w:noProof/>
              </w:rPr>
              <w:t>Une (01) journée</w:t>
            </w:r>
          </w:p>
        </w:tc>
        <w:tc>
          <w:tcPr>
            <w:tcW w:w="1980" w:type="dxa"/>
            <w:shd w:val="clear" w:color="auto" w:fill="auto"/>
            <w:vAlign w:val="center"/>
          </w:tcPr>
          <w:p w14:paraId="29E86EB8" w14:textId="77777777" w:rsidR="0043791C" w:rsidRPr="00B1392B" w:rsidRDefault="0043791C" w:rsidP="001215DB">
            <w:pPr>
              <w:ind w:firstLine="0"/>
              <w:rPr>
                <w:b/>
                <w:bCs/>
                <w:noProof/>
              </w:rPr>
            </w:pPr>
            <w:r w:rsidRPr="00B1392B">
              <w:rPr>
                <w:b/>
                <w:bCs/>
                <w:noProof/>
              </w:rPr>
              <w:t>Un (01) conducteur et un (01) utilisateur par engin</w:t>
            </w:r>
          </w:p>
        </w:tc>
      </w:tr>
    </w:tbl>
    <w:p w14:paraId="0887A84C" w14:textId="77777777" w:rsidR="00C474AC" w:rsidRPr="00F15C7B" w:rsidRDefault="00C474AC" w:rsidP="00C474AC">
      <w:pPr>
        <w:ind w:firstLine="0"/>
        <w:jc w:val="lowKashida"/>
        <w:rPr>
          <w:rFonts w:cs="Cambria"/>
          <w:b/>
          <w:bCs/>
          <w:lang w:bidi="ar-TN"/>
        </w:rPr>
      </w:pP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lang w:bidi="ar-TN"/>
        </w:rPr>
        <w:tab/>
      </w:r>
      <w:r w:rsidRPr="00F15C7B">
        <w:rPr>
          <w:rFonts w:cs="Cambria"/>
          <w:b/>
          <w:bCs/>
          <w:lang w:bidi="ar-TN"/>
        </w:rPr>
        <w:t>Fait à……………</w:t>
      </w:r>
      <w:proofErr w:type="gramStart"/>
      <w:r w:rsidRPr="00F15C7B">
        <w:rPr>
          <w:rFonts w:cs="Cambria"/>
          <w:b/>
          <w:bCs/>
          <w:lang w:bidi="ar-TN"/>
        </w:rPr>
        <w:t>…….</w:t>
      </w:r>
      <w:proofErr w:type="gramEnd"/>
      <w:r w:rsidRPr="00F15C7B">
        <w:rPr>
          <w:rFonts w:cs="Cambria"/>
          <w:b/>
          <w:bCs/>
          <w:lang w:bidi="ar-TN"/>
        </w:rPr>
        <w:t>le…………………</w:t>
      </w:r>
    </w:p>
    <w:p w14:paraId="575022E8" w14:textId="77777777" w:rsidR="00C474AC" w:rsidRPr="00F15C7B" w:rsidRDefault="00C474AC" w:rsidP="00C474AC">
      <w:pPr>
        <w:ind w:firstLine="0"/>
        <w:jc w:val="lowKashida"/>
        <w:rPr>
          <w:rFonts w:cs="Cambria"/>
          <w:lang w:bidi="ar-TN"/>
        </w:rPr>
      </w:pPr>
    </w:p>
    <w:p w14:paraId="3857FA12" w14:textId="77777777" w:rsidR="00C474AC" w:rsidRPr="00F15C7B" w:rsidRDefault="00C474AC" w:rsidP="00C474AC">
      <w:pPr>
        <w:ind w:firstLine="0"/>
        <w:jc w:val="lowKashida"/>
        <w:rPr>
          <w:rFonts w:cs="Cambria"/>
          <w:b/>
          <w:bCs/>
          <w:lang w:bidi="ar-TN"/>
        </w:rPr>
      </w:pP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t>LE SOUMISSIONNAIRE</w:t>
      </w:r>
    </w:p>
    <w:p w14:paraId="22214B93" w14:textId="77777777" w:rsidR="00C474AC" w:rsidRPr="00F15C7B" w:rsidRDefault="00C474AC" w:rsidP="00C474AC">
      <w:pPr>
        <w:ind w:firstLine="0"/>
        <w:jc w:val="lowKashida"/>
        <w:rPr>
          <w:rFonts w:cs="Cambria"/>
          <w:b/>
          <w:bCs/>
          <w:lang w:bidi="ar-TN"/>
        </w:rPr>
      </w:pP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r>
      <w:r w:rsidRPr="00F15C7B">
        <w:rPr>
          <w:rFonts w:cs="Cambria"/>
          <w:b/>
          <w:bCs/>
          <w:lang w:bidi="ar-TN"/>
        </w:rPr>
        <w:tab/>
        <w:t>(Nom et Prénom, qualité, signature, cachet)</w:t>
      </w:r>
    </w:p>
    <w:p w14:paraId="725D015E" w14:textId="77777777" w:rsidR="00767FAB" w:rsidRPr="00F15C7B" w:rsidRDefault="0043791C" w:rsidP="0043791C">
      <w:pPr>
        <w:spacing w:before="0" w:after="0"/>
        <w:ind w:firstLine="0"/>
        <w:jc w:val="left"/>
        <w:rPr>
          <w:rFonts w:cs="Cambria"/>
          <w:b/>
          <w:bCs/>
          <w:caps/>
          <w:spacing w:val="-1"/>
          <w:sz w:val="26"/>
          <w:szCs w:val="26"/>
          <w:u w:val="single"/>
          <w:lang w:bidi="ar-TN"/>
        </w:rPr>
      </w:pPr>
      <w:r w:rsidRPr="00B1392B">
        <w:br w:type="page"/>
      </w:r>
    </w:p>
    <w:p w14:paraId="750A717A" w14:textId="5FCB5CA3" w:rsidR="000161E2" w:rsidRPr="008B556D" w:rsidRDefault="002D7C90" w:rsidP="008B556D">
      <w:pPr>
        <w:pStyle w:val="Titre3TdR"/>
        <w:rPr>
          <w:sz w:val="28"/>
          <w:szCs w:val="28"/>
        </w:rPr>
      </w:pPr>
      <w:bookmarkStart w:id="237" w:name="_Toc166167803"/>
      <w:r w:rsidRPr="008B556D">
        <w:rPr>
          <w:sz w:val="28"/>
          <w:szCs w:val="28"/>
        </w:rPr>
        <w:lastRenderedPageBreak/>
        <w:t>A</w:t>
      </w:r>
      <w:r w:rsidR="00302281" w:rsidRPr="008B556D">
        <w:rPr>
          <w:sz w:val="28"/>
          <w:szCs w:val="28"/>
        </w:rPr>
        <w:t>NNEXE</w:t>
      </w:r>
      <w:r w:rsidR="002D42F7" w:rsidRPr="008B556D">
        <w:rPr>
          <w:sz w:val="28"/>
          <w:szCs w:val="28"/>
        </w:rPr>
        <w:t xml:space="preserve"> </w:t>
      </w:r>
      <w:r w:rsidR="002B77DE" w:rsidRPr="008B556D">
        <w:rPr>
          <w:sz w:val="28"/>
          <w:szCs w:val="28"/>
        </w:rPr>
        <w:t>6 </w:t>
      </w:r>
      <w:r w:rsidR="00E12F17" w:rsidRPr="008B556D">
        <w:rPr>
          <w:sz w:val="28"/>
          <w:szCs w:val="28"/>
        </w:rPr>
        <w:t>: Déclaration</w:t>
      </w:r>
      <w:r w:rsidRPr="008B556D">
        <w:rPr>
          <w:sz w:val="28"/>
          <w:szCs w:val="28"/>
        </w:rPr>
        <w:t xml:space="preserve"> d’engagement</w:t>
      </w:r>
      <w:bookmarkEnd w:id="237"/>
    </w:p>
    <w:p w14:paraId="2CB0389A" w14:textId="77777777" w:rsidR="000F52BA" w:rsidRPr="00F15C7B" w:rsidRDefault="000F52BA" w:rsidP="000F52BA">
      <w:pPr>
        <w:widowControl w:val="0"/>
        <w:autoSpaceDE w:val="0"/>
        <w:autoSpaceDN w:val="0"/>
        <w:adjustRightInd w:val="0"/>
        <w:spacing w:after="240" w:line="340" w:lineRule="atLeast"/>
        <w:rPr>
          <w:rFonts w:cs="Times Roman"/>
          <w:color w:val="984806"/>
          <w:highlight w:val="cyan"/>
        </w:rPr>
      </w:pPr>
      <w:r w:rsidRPr="008B556D">
        <w:rPr>
          <w:rFonts w:cs="Arial"/>
          <w:color w:val="984806"/>
        </w:rPr>
        <w:t xml:space="preserve">Intitulé de la Candidature / l'Offre / Proposition / le Contrat : </w:t>
      </w:r>
      <w:r w:rsidRPr="00F15C7B">
        <w:rPr>
          <w:rFonts w:cs="Arial"/>
          <w:i/>
          <w:color w:val="FF0000"/>
          <w:highlight w:val="yellow"/>
        </w:rPr>
        <w:t>(insérer le nom du</w:t>
      </w:r>
      <w:r w:rsidR="0094155D" w:rsidRPr="00F15C7B">
        <w:rPr>
          <w:rFonts w:cs="Arial"/>
          <w:i/>
          <w:color w:val="FF0000"/>
          <w:highlight w:val="yellow"/>
        </w:rPr>
        <w:t xml:space="preserve"> </w:t>
      </w:r>
      <w:r w:rsidRPr="00F15C7B">
        <w:rPr>
          <w:rFonts w:cs="Arial"/>
          <w:bCs/>
          <w:i/>
          <w:color w:val="FF0000"/>
          <w:highlight w:val="yellow"/>
        </w:rPr>
        <w:t>contrat</w:t>
      </w:r>
      <w:r w:rsidRPr="00F15C7B">
        <w:rPr>
          <w:rFonts w:cs="Arial"/>
          <w:i/>
          <w:color w:val="FF0000"/>
          <w:highlight w:val="yellow"/>
        </w:rPr>
        <w:t>/marché)</w:t>
      </w:r>
    </w:p>
    <w:p w14:paraId="7F783958" w14:textId="77777777" w:rsidR="000F52BA" w:rsidRPr="00F15C7B" w:rsidRDefault="000F52BA" w:rsidP="0094155D">
      <w:pPr>
        <w:widowControl w:val="0"/>
        <w:autoSpaceDE w:val="0"/>
        <w:autoSpaceDN w:val="0"/>
        <w:adjustRightInd w:val="0"/>
        <w:spacing w:after="240" w:line="340" w:lineRule="atLeast"/>
        <w:rPr>
          <w:rFonts w:cs="Times Roman"/>
          <w:color w:val="984806"/>
        </w:rPr>
      </w:pPr>
      <w:proofErr w:type="gramStart"/>
      <w:r w:rsidRPr="00F15C7B">
        <w:rPr>
          <w:rFonts w:cs="Arial"/>
          <w:color w:val="984806"/>
          <w:highlight w:val="cyan"/>
        </w:rPr>
        <w:t>À</w:t>
      </w:r>
      <w:r w:rsidRPr="00F15C7B">
        <w:rPr>
          <w:rFonts w:cs="Arial"/>
          <w:color w:val="984806"/>
          <w:highlight w:val="yellow"/>
        </w:rPr>
        <w:t>:</w:t>
      </w:r>
      <w:proofErr w:type="gramEnd"/>
      <w:r w:rsidR="00635D87" w:rsidRPr="00F15C7B">
        <w:rPr>
          <w:rFonts w:cs="Arial"/>
          <w:color w:val="984806"/>
          <w:highlight w:val="yellow"/>
        </w:rPr>
        <w:t xml:space="preserve"> monsieur (prénom et nom) le secrétaire général de la commune </w:t>
      </w:r>
      <w:r w:rsidRPr="00F15C7B">
        <w:rPr>
          <w:rFonts w:cs="Arial"/>
          <w:i/>
          <w:color w:val="FF0000"/>
          <w:highlight w:val="yellow"/>
        </w:rPr>
        <w:t>(</w:t>
      </w:r>
      <w:r w:rsidRPr="00F15C7B">
        <w:rPr>
          <w:rFonts w:cs="Arial"/>
          <w:bCs/>
          <w:i/>
          <w:color w:val="FF0000"/>
          <w:highlight w:val="yellow"/>
        </w:rPr>
        <w:t xml:space="preserve">insérer le nom et l’adresse </w:t>
      </w:r>
      <w:r w:rsidR="0094155D" w:rsidRPr="00F15C7B">
        <w:rPr>
          <w:rFonts w:cs="Arial"/>
          <w:bCs/>
          <w:i/>
          <w:color w:val="FF0000"/>
          <w:highlight w:val="yellow"/>
        </w:rPr>
        <w:t>de la commune</w:t>
      </w:r>
      <w:r w:rsidRPr="00F15C7B">
        <w:rPr>
          <w:rFonts w:cs="Arial"/>
          <w:bCs/>
          <w:i/>
          <w:color w:val="FF0000"/>
          <w:highlight w:val="yellow"/>
        </w:rPr>
        <w:t xml:space="preserve"> </w:t>
      </w:r>
      <w:r w:rsidRPr="00F15C7B">
        <w:rPr>
          <w:rFonts w:cs="Arial"/>
          <w:i/>
          <w:color w:val="FF0000"/>
          <w:highlight w:val="yellow"/>
        </w:rPr>
        <w:t>)</w:t>
      </w:r>
      <w:r w:rsidR="00635D87" w:rsidRPr="00F15C7B">
        <w:rPr>
          <w:rFonts w:cs="Arial"/>
          <w:i/>
          <w:color w:val="FF0000"/>
        </w:rPr>
        <w:t xml:space="preserve"> gouvernorat de ……….</w:t>
      </w:r>
    </w:p>
    <w:p w14:paraId="423CD729" w14:textId="77777777" w:rsidR="00873FBB" w:rsidRPr="00F15C7B"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highlight w:val="cyan"/>
          <w:lang w:bidi="en-GB"/>
        </w:rPr>
      </w:pPr>
    </w:p>
    <w:p w14:paraId="331712D7"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 xml:space="preserve">Nous reconnaissons et acceptons que la KfW ne finance les projets du Maître d’Ouvrage </w:t>
      </w:r>
      <w:r w:rsidRPr="008B556D">
        <w:rPr>
          <w:rFonts w:cs="Cambria"/>
          <w:sz w:val="20"/>
          <w:szCs w:val="20"/>
          <w:vertAlign w:val="superscript"/>
        </w:rPr>
        <w:footnoteReference w:id="1"/>
      </w:r>
      <w:r w:rsidRPr="008B556D">
        <w:rPr>
          <w:rFonts w:cs="Cambria"/>
          <w:sz w:val="20"/>
          <w:szCs w:val="20"/>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8B556D">
        <w:rPr>
          <w:rFonts w:cs="Cambria"/>
          <w:sz w:val="20"/>
          <w:szCs w:val="20"/>
        </w:rPr>
        <w:t>Joint Venture</w:t>
      </w:r>
      <w:proofErr w:type="spellEnd"/>
      <w:r w:rsidRPr="008B556D">
        <w:rPr>
          <w:rFonts w:cs="Cambria"/>
          <w:sz w:val="20"/>
          <w:szCs w:val="20"/>
        </w:rPr>
        <w:t xml:space="preserve"> ou nos sous-traitants aux termes du Contrat. Le Maître d’Ouvrage conserve la responsabilité exclusive de la préparation et de la mise en œuvre du processus d'appel d'Offres et de l'exécution du Contrat.</w:t>
      </w:r>
    </w:p>
    <w:p w14:paraId="173A9EDF"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 xml:space="preserve">Nous attestons par la présente que nous ne sommes pas, qu'aucun des membres de notre direction ou de nos représentants légaux, ou qu’aucun des membres de notre </w:t>
      </w:r>
      <w:proofErr w:type="spellStart"/>
      <w:r w:rsidRPr="008B556D">
        <w:rPr>
          <w:rFonts w:cs="Cambria"/>
          <w:sz w:val="20"/>
          <w:szCs w:val="20"/>
        </w:rPr>
        <w:t>Joint Venture</w:t>
      </w:r>
      <w:proofErr w:type="spellEnd"/>
      <w:r w:rsidRPr="008B556D">
        <w:rPr>
          <w:rFonts w:cs="Cambria"/>
          <w:sz w:val="20"/>
          <w:szCs w:val="20"/>
        </w:rPr>
        <w:t>, y compris nos sous-traitants aux termes du Contrat, dans l'une des situations suivantes :</w:t>
      </w:r>
    </w:p>
    <w:p w14:paraId="3EED7F8B"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2.1) être en faillite, en liquidation ou cessation d’activités, en règlement judiciaire, sous séquestre, en restructuration ou dans toute situation analogue ;</w:t>
      </w:r>
    </w:p>
    <w:p w14:paraId="3842C99E"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753D8F3B"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8B556D">
        <w:rPr>
          <w:rFonts w:cs="Cambria"/>
          <w:i/>
          <w:sz w:val="20"/>
          <w:szCs w:val="20"/>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8B556D">
        <w:rPr>
          <w:rFonts w:cs="Cambria"/>
          <w:sz w:val="20"/>
          <w:szCs w:val="20"/>
        </w:rPr>
        <w:t> ;</w:t>
      </w:r>
    </w:p>
    <w:p w14:paraId="55ACCCA8"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61343D65"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2.5) n’ont pas rempli les obligations fiscales en vigueur concernant le paiement des impôts dans le pays de résidence fiscale et le pays d’origine du maître d’ouvrage (</w:t>
      </w:r>
      <w:r w:rsidRPr="008B556D">
        <w:rPr>
          <w:rFonts w:cs="Cambria"/>
          <w:i/>
          <w:iCs/>
          <w:sz w:val="20"/>
          <w:szCs w:val="20"/>
        </w:rPr>
        <w:t>les contractants établis dans les pays de l’annexe</w:t>
      </w:r>
      <w:r w:rsidRPr="008B556D">
        <w:rPr>
          <w:rFonts w:cs="Cambria"/>
          <w:sz w:val="20"/>
          <w:szCs w:val="20"/>
        </w:rPr>
        <w:t> </w:t>
      </w:r>
      <w:r w:rsidRPr="008B556D">
        <w:rPr>
          <w:rFonts w:cs="Cambria"/>
          <w:i/>
          <w:iCs/>
          <w:sz w:val="20"/>
          <w:szCs w:val="20"/>
        </w:rPr>
        <w:t>1 (</w:t>
      </w:r>
      <w:hyperlink r:id="rId15" w:history="1">
        <w:r w:rsidRPr="008B556D">
          <w:rPr>
            <w:rStyle w:val="Lienhypertexte"/>
            <w:rFonts w:cs="Cambria"/>
            <w:i/>
            <w:iCs/>
            <w:sz w:val="20"/>
            <w:szCs w:val="20"/>
          </w:rPr>
          <w:t>https://www.consilium.europa.eu/de/policies/eu-list-of-non-cooperative-jurisdictions/</w:t>
        </w:r>
      </w:hyperlink>
      <w:r w:rsidRPr="008B556D">
        <w:rPr>
          <w:rFonts w:cs="Cambria"/>
          <w:i/>
          <w:iCs/>
          <w:sz w:val="20"/>
          <w:szCs w:val="20"/>
        </w:rPr>
        <w:t xml:space="preserve">) doivent présenter, au moment de l’attribution du marché/de la révision du contrat, en plus de la déclaration d’engagement, une </w:t>
      </w:r>
      <w:bookmarkStart w:id="238" w:name="_Hlk112160492"/>
      <w:r w:rsidRPr="008B556D">
        <w:rPr>
          <w:rFonts w:cs="Cambria"/>
          <w:i/>
          <w:iCs/>
          <w:sz w:val="20"/>
          <w:szCs w:val="20"/>
        </w:rPr>
        <w:t>déclaration de conformité fiscale</w:t>
      </w:r>
      <w:bookmarkEnd w:id="238"/>
      <w:r w:rsidRPr="008B556D">
        <w:rPr>
          <w:rFonts w:cs="Cambria"/>
          <w:i/>
          <w:iCs/>
          <w:sz w:val="20"/>
          <w:szCs w:val="20"/>
        </w:rPr>
        <w:t xml:space="preserve"> (annexe</w:t>
      </w:r>
      <w:r w:rsidRPr="008B556D">
        <w:rPr>
          <w:rFonts w:cs="Cambria"/>
          <w:sz w:val="20"/>
          <w:szCs w:val="20"/>
        </w:rPr>
        <w:t> </w:t>
      </w:r>
      <w:r w:rsidRPr="008B556D">
        <w:rPr>
          <w:rFonts w:cs="Cambria"/>
          <w:i/>
          <w:iCs/>
          <w:sz w:val="20"/>
          <w:szCs w:val="20"/>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8B556D">
        <w:rPr>
          <w:rFonts w:cs="Cambria"/>
          <w:i/>
          <w:iCs/>
          <w:sz w:val="20"/>
          <w:szCs w:val="20"/>
        </w:rPr>
        <w:t>),</w:t>
      </w:r>
      <w:r w:rsidRPr="008B556D">
        <w:rPr>
          <w:rFonts w:cs="Cambria"/>
          <w:sz w:val="20"/>
          <w:szCs w:val="20"/>
        </w:rPr>
        <w:t>;</w:t>
      </w:r>
      <w:proofErr w:type="gramEnd"/>
      <w:r w:rsidRPr="008B556D">
        <w:rPr>
          <w:rFonts w:cs="Cambria"/>
          <w:sz w:val="20"/>
          <w:szCs w:val="20"/>
        </w:rPr>
        <w:t xml:space="preserve"> </w:t>
      </w:r>
    </w:p>
    <w:p w14:paraId="2C2428E7"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 xml:space="preserve">2.6) faire l'objet d'une décision d'exclusion de la Banque mondiale ou de toute autre banque multilatérale de développement et figurer dans la liste du site Web </w:t>
      </w:r>
      <w:hyperlink r:id="rId16" w:history="1">
        <w:r w:rsidRPr="008B556D">
          <w:rPr>
            <w:rStyle w:val="Lienhypertexte"/>
            <w:rFonts w:cs="Cambria"/>
            <w:sz w:val="20"/>
            <w:szCs w:val="20"/>
          </w:rPr>
          <w:t>http://www.worldbank.org/debarr</w:t>
        </w:r>
      </w:hyperlink>
      <w:r w:rsidRPr="008B556D">
        <w:rPr>
          <w:rFonts w:cs="Cambria"/>
          <w:sz w:val="20"/>
          <w:szCs w:val="20"/>
        </w:rPr>
        <w:t xml:space="preserve">, ou respectivement sur la liste pertinente de toute autre banque multilatérale de développement </w:t>
      </w:r>
      <w:r w:rsidRPr="008B556D">
        <w:rPr>
          <w:rFonts w:cs="Cambria"/>
          <w:i/>
          <w:sz w:val="20"/>
          <w:szCs w:val="20"/>
        </w:rPr>
        <w:t xml:space="preserve">(dans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w:t>
      </w:r>
      <w:r w:rsidRPr="008B556D">
        <w:rPr>
          <w:rFonts w:cs="Cambria"/>
          <w:i/>
          <w:sz w:val="20"/>
          <w:szCs w:val="20"/>
        </w:rPr>
        <w:lastRenderedPageBreak/>
        <w:t>de mise en conformité ont été prises)</w:t>
      </w:r>
      <w:r w:rsidRPr="008B556D">
        <w:rPr>
          <w:rFonts w:cs="Cambria"/>
          <w:sz w:val="20"/>
          <w:szCs w:val="20"/>
        </w:rPr>
        <w:t> ; ou</w:t>
      </w:r>
    </w:p>
    <w:p w14:paraId="0241FE43"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2.7) s'être rendu coupable de fausses déclarations en fournissant les renseignements exigés comme condition préalable à la participation à la présente procédure d'appel d'offres.</w:t>
      </w:r>
    </w:p>
    <w:p w14:paraId="38C409BC"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 xml:space="preserve">Nous attestons par les présentes que ni nous, ni aucun des membres de notre </w:t>
      </w:r>
      <w:proofErr w:type="spellStart"/>
      <w:r w:rsidRPr="008B556D">
        <w:rPr>
          <w:rFonts w:cs="Cambria"/>
          <w:sz w:val="20"/>
          <w:szCs w:val="20"/>
        </w:rPr>
        <w:t>Joint Venture</w:t>
      </w:r>
      <w:proofErr w:type="spellEnd"/>
      <w:r w:rsidRPr="008B556D">
        <w:rPr>
          <w:rFonts w:cs="Cambria"/>
          <w:sz w:val="20"/>
          <w:szCs w:val="20"/>
        </w:rPr>
        <w:t xml:space="preserve"> ou de nos sous-traitants aux termes du Contrat, ne sommes dans l'une ou l'autre des situations de conflit d'intérêts suivantes :</w:t>
      </w:r>
    </w:p>
    <w:p w14:paraId="53B65062"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3.1) être une filiale contrôlée par le Maître d’Ouvrage, ou un actionnaire contrôlant le Maître d’Ouvrage, sauf si le conflit d'intérêts qui en résulte a été porté à l'attention de la KfW et résolu à sa satisfaction ;</w:t>
      </w:r>
    </w:p>
    <w:p w14:paraId="14369D57"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0E3ECF00"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1A97F5EA"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3.4) être engagés dans une activité de prestations de conseils, qui, de par sa nature, peut être en conflit avec les missions que nous effectuerions pour le Maître d’Ouvrage ;</w:t>
      </w:r>
    </w:p>
    <w:p w14:paraId="52C1CD5A"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3.5) dans le cas de la passation de marchés de travaux de Génie Civil, d’installations ou de fournitures :</w:t>
      </w:r>
    </w:p>
    <w:p w14:paraId="6FEFCA23" w14:textId="77777777" w:rsidR="00873FBB" w:rsidRPr="008B556D" w:rsidRDefault="00873FBB" w:rsidP="0002799C">
      <w:pPr>
        <w:pStyle w:val="Paragraphedeliste"/>
        <w:numPr>
          <w:ilvl w:val="0"/>
          <w:numId w:val="31"/>
        </w:numPr>
        <w:tabs>
          <w:tab w:val="left" w:pos="220"/>
          <w:tab w:val="left" w:pos="720"/>
        </w:tabs>
        <w:adjustRightInd w:val="0"/>
        <w:spacing w:before="60" w:after="240"/>
        <w:ind w:right="170"/>
        <w:contextualSpacing w:val="0"/>
        <w:rPr>
          <w:rFonts w:cs="Cambria"/>
          <w:sz w:val="20"/>
          <w:szCs w:val="20"/>
        </w:rPr>
      </w:pPr>
      <w:proofErr w:type="gramStart"/>
      <w:r w:rsidRPr="008B556D">
        <w:rPr>
          <w:rFonts w:cs="Cambria"/>
          <w:sz w:val="20"/>
          <w:szCs w:val="20"/>
        </w:rPr>
        <w:t>avoir</w:t>
      </w:r>
      <w:proofErr w:type="gramEnd"/>
      <w:r w:rsidRPr="008B556D">
        <w:rPr>
          <w:rFonts w:cs="Cambria"/>
          <w:sz w:val="20"/>
          <w:szCs w:val="20"/>
        </w:rPr>
        <w:t xml:space="preserve"> préparé ou avoir été associé à une personne qui a préparé les spécifications, dessins, calculs et autres documents devant être utilisés dans le processus d'appel d'offres du présent Contrat ;</w:t>
      </w:r>
    </w:p>
    <w:p w14:paraId="5D2A95C0" w14:textId="77777777" w:rsidR="00873FBB" w:rsidRPr="008B556D" w:rsidRDefault="00873FBB" w:rsidP="0002799C">
      <w:pPr>
        <w:pStyle w:val="Paragraphedeliste"/>
        <w:numPr>
          <w:ilvl w:val="0"/>
          <w:numId w:val="31"/>
        </w:numPr>
        <w:tabs>
          <w:tab w:val="left" w:pos="220"/>
          <w:tab w:val="left" w:pos="720"/>
        </w:tabs>
        <w:adjustRightInd w:val="0"/>
        <w:spacing w:before="60" w:after="240"/>
        <w:ind w:right="170"/>
        <w:contextualSpacing w:val="0"/>
        <w:rPr>
          <w:rFonts w:cs="Cambria"/>
          <w:sz w:val="20"/>
          <w:szCs w:val="20"/>
        </w:rPr>
      </w:pPr>
      <w:proofErr w:type="gramStart"/>
      <w:r w:rsidRPr="008B556D">
        <w:rPr>
          <w:rFonts w:cs="Cambria"/>
          <w:sz w:val="20"/>
          <w:szCs w:val="20"/>
        </w:rPr>
        <w:t>avoir</w:t>
      </w:r>
      <w:proofErr w:type="gramEnd"/>
      <w:r w:rsidRPr="008B556D">
        <w:rPr>
          <w:rFonts w:cs="Cambria"/>
          <w:sz w:val="20"/>
          <w:szCs w:val="20"/>
        </w:rPr>
        <w:t xml:space="preserve"> été recrutés (ou se faire proposer d'être recrutés) nous-mêmes ou l'une de nos filiales, pour effectuer la supervision ou l'inspection des travaux pour le présent Contrat ;</w:t>
      </w:r>
    </w:p>
    <w:p w14:paraId="45BFDC50"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Si nous sommes une entité publique et que nous participons à un appel d'offres, nous certifions que nous jouissons d'une autonomie juridique et financière et que nous exerçons nos activités conformément aux lois et règlements commerciaux.</w:t>
      </w:r>
    </w:p>
    <w:p w14:paraId="6C73C2AD"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 xml:space="preserve">Nous nous engageons à porter à l'attention de Maître d’Ouvrage, qui en informera la KfW, tout changement de situation concernant les points 2 à 4 ci-dessus. </w:t>
      </w:r>
    </w:p>
    <w:p w14:paraId="300049FB"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Dans le cadre du processus d'appel d'offres et de l'exécution du Contrat correspondant :</w:t>
      </w:r>
    </w:p>
    <w:p w14:paraId="1622E1A7"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 xml:space="preserve">6.1) ni nous, ni aucun des membres de notre </w:t>
      </w:r>
      <w:proofErr w:type="spellStart"/>
      <w:r w:rsidRPr="008B556D">
        <w:rPr>
          <w:rFonts w:cs="Cambria"/>
          <w:sz w:val="20"/>
          <w:szCs w:val="20"/>
        </w:rPr>
        <w:t>Joint Venture</w:t>
      </w:r>
      <w:proofErr w:type="spellEnd"/>
      <w:r w:rsidRPr="008B556D">
        <w:rPr>
          <w:rFonts w:cs="Cambria"/>
          <w:sz w:val="20"/>
          <w:szCs w:val="20"/>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53377160"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 xml:space="preserve">6.2) ni nous, ni aucun des membres de notre </w:t>
      </w:r>
      <w:proofErr w:type="spellStart"/>
      <w:r w:rsidRPr="008B556D">
        <w:rPr>
          <w:rFonts w:cs="Cambria"/>
          <w:sz w:val="20"/>
          <w:szCs w:val="20"/>
        </w:rPr>
        <w:t>Joint Venture</w:t>
      </w:r>
      <w:proofErr w:type="spellEnd"/>
      <w:r w:rsidRPr="008B556D">
        <w:rPr>
          <w:rFonts w:cs="Cambria"/>
          <w:sz w:val="20"/>
          <w:szCs w:val="20"/>
        </w:rPr>
        <w:t>, ni aucun de nos sous-traitants aux termes du Contrat, ne ferons l’acquisition ou ne fournirons de matériel, ni n'opérerons dans des secteurs sous embargo des Nations Unies, de l'Union Européenne ou de l'Allemagne ; et</w:t>
      </w:r>
    </w:p>
    <w:p w14:paraId="11054213"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8B556D">
        <w:rPr>
          <w:rFonts w:cs="Cambria"/>
          <w:sz w:val="20"/>
          <w:szCs w:val="20"/>
          <w:vertAlign w:val="superscript"/>
        </w:rPr>
        <w:footnoteReference w:id="2"/>
      </w:r>
      <w:r w:rsidRPr="008B556D">
        <w:rPr>
          <w:rFonts w:cs="Cambria"/>
          <w:sz w:val="20"/>
          <w:szCs w:val="20"/>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w:t>
      </w:r>
      <w:r w:rsidRPr="008B556D">
        <w:rPr>
          <w:rFonts w:cs="Cambria"/>
          <w:sz w:val="20"/>
          <w:szCs w:val="20"/>
        </w:rPr>
        <w:lastRenderedPageBreak/>
        <w:t>d’Ouvrage et, dans tous les cas, mettrons en œuvre des mesures visant à prévenir l'exploitation et les abus sexuels et la violence fondée sur le genre.</w:t>
      </w:r>
    </w:p>
    <w:p w14:paraId="11C49059"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 xml:space="preserve">Dans le cas d'attribution d'un Contrat, nous, ainsi que tous les membres de nos partenaires de </w:t>
      </w:r>
      <w:proofErr w:type="spellStart"/>
      <w:r w:rsidRPr="008B556D">
        <w:rPr>
          <w:rFonts w:cs="Cambria"/>
          <w:sz w:val="20"/>
          <w:szCs w:val="20"/>
        </w:rPr>
        <w:t>Joint Venture</w:t>
      </w:r>
      <w:proofErr w:type="spellEnd"/>
      <w:r w:rsidRPr="008B556D">
        <w:rPr>
          <w:rFonts w:cs="Cambria"/>
          <w:sz w:val="20"/>
          <w:szCs w:val="20"/>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3CE257B6" w14:textId="77777777" w:rsidR="00873FBB" w:rsidRPr="008B556D" w:rsidRDefault="00873FBB" w:rsidP="0002799C">
      <w:pPr>
        <w:pStyle w:val="Paragraphedeliste"/>
        <w:numPr>
          <w:ilvl w:val="0"/>
          <w:numId w:val="30"/>
        </w:numPr>
        <w:tabs>
          <w:tab w:val="left" w:pos="220"/>
          <w:tab w:val="left" w:pos="720"/>
        </w:tabs>
        <w:adjustRightInd w:val="0"/>
        <w:spacing w:before="60" w:after="240"/>
        <w:ind w:right="170"/>
        <w:contextualSpacing w:val="0"/>
        <w:rPr>
          <w:rFonts w:cs="Cambria"/>
          <w:sz w:val="20"/>
          <w:szCs w:val="20"/>
        </w:rPr>
      </w:pPr>
      <w:r w:rsidRPr="008B556D">
        <w:rPr>
          <w:rFonts w:cs="Cambria"/>
          <w:sz w:val="20"/>
          <w:szCs w:val="20"/>
        </w:rPr>
        <w:t xml:space="preserve">En cas d'attribution d'un Contrat, nous, ainsi que tous nos partenaires de </w:t>
      </w:r>
      <w:proofErr w:type="spellStart"/>
      <w:r w:rsidRPr="008B556D">
        <w:rPr>
          <w:rFonts w:cs="Cambria"/>
          <w:sz w:val="20"/>
          <w:szCs w:val="20"/>
        </w:rPr>
        <w:t>Joint Venture</w:t>
      </w:r>
      <w:proofErr w:type="spellEnd"/>
      <w:r w:rsidRPr="008B556D">
        <w:rPr>
          <w:rFonts w:cs="Cambria"/>
          <w:sz w:val="20"/>
          <w:szCs w:val="20"/>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524BAF7E"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Nom :</w:t>
      </w:r>
      <w:r w:rsidRPr="008B556D">
        <w:rPr>
          <w:rFonts w:cs="Cambria"/>
          <w:sz w:val="20"/>
          <w:szCs w:val="20"/>
        </w:rPr>
        <w:tab/>
      </w:r>
      <w:r w:rsidRPr="008B556D">
        <w:rPr>
          <w:rFonts w:cs="Cambria"/>
          <w:sz w:val="20"/>
          <w:szCs w:val="20"/>
        </w:rPr>
        <w:tab/>
        <w:t>En tant que :</w:t>
      </w:r>
    </w:p>
    <w:p w14:paraId="3C984E77"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rPr>
      </w:pPr>
      <w:r w:rsidRPr="008B556D">
        <w:rPr>
          <w:rFonts w:cs="Cambria"/>
          <w:sz w:val="20"/>
          <w:szCs w:val="20"/>
        </w:rPr>
        <w:t>Dûment habilité à signer pour et au nom de</w:t>
      </w:r>
      <w:r w:rsidRPr="008B556D">
        <w:rPr>
          <w:rFonts w:cs="Cambria"/>
          <w:sz w:val="20"/>
          <w:szCs w:val="20"/>
          <w:vertAlign w:val="superscript"/>
        </w:rPr>
        <w:footnoteReference w:id="3"/>
      </w:r>
      <w:r w:rsidRPr="008B556D">
        <w:rPr>
          <w:rFonts w:cs="Cambria"/>
          <w:sz w:val="20"/>
          <w:szCs w:val="20"/>
        </w:rPr>
        <w:tab/>
      </w:r>
    </w:p>
    <w:p w14:paraId="3A06EEF7" w14:textId="77777777" w:rsidR="00873FBB" w:rsidRPr="008B556D" w:rsidRDefault="00873FBB" w:rsidP="00873FBB">
      <w:pPr>
        <w:pStyle w:val="Paragraphedeliste"/>
        <w:tabs>
          <w:tab w:val="left" w:pos="220"/>
          <w:tab w:val="left" w:pos="720"/>
        </w:tabs>
        <w:adjustRightInd w:val="0"/>
        <w:spacing w:after="240"/>
        <w:ind w:left="899"/>
        <w:rPr>
          <w:rFonts w:cs="Cambria"/>
          <w:sz w:val="20"/>
          <w:szCs w:val="20"/>
        </w:rPr>
      </w:pPr>
    </w:p>
    <w:p w14:paraId="370A5B5D" w14:textId="77777777" w:rsidR="00873FBB" w:rsidRPr="00F15C7B" w:rsidRDefault="00873FBB" w:rsidP="00873FBB">
      <w:pPr>
        <w:pStyle w:val="Paragraphedeliste"/>
        <w:tabs>
          <w:tab w:val="left" w:pos="220"/>
          <w:tab w:val="left" w:pos="720"/>
        </w:tabs>
        <w:adjustRightInd w:val="0"/>
        <w:spacing w:after="240"/>
        <w:ind w:left="899"/>
        <w:rPr>
          <w:rFonts w:cs="Cambria"/>
          <w:sz w:val="20"/>
          <w:szCs w:val="20"/>
          <w:highlight w:val="cyan"/>
        </w:rPr>
      </w:pPr>
      <w:r w:rsidRPr="008B556D">
        <w:rPr>
          <w:rFonts w:cs="Cambria"/>
          <w:sz w:val="20"/>
          <w:szCs w:val="20"/>
        </w:rPr>
        <w:t>Signature :</w:t>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t xml:space="preserve">En date du : </w:t>
      </w:r>
      <w:r w:rsidRPr="00F15C7B">
        <w:rPr>
          <w:rFonts w:cs="Cambria"/>
          <w:sz w:val="20"/>
          <w:szCs w:val="20"/>
          <w:highlight w:val="cyan"/>
        </w:rPr>
        <w:br w:type="page"/>
      </w:r>
    </w:p>
    <w:p w14:paraId="235FCC43" w14:textId="77777777" w:rsidR="00873FBB" w:rsidRPr="00F15C7B" w:rsidRDefault="00873FBB" w:rsidP="00873FBB">
      <w:pPr>
        <w:pStyle w:val="Paragraphedeliste"/>
        <w:widowControl w:val="0"/>
        <w:tabs>
          <w:tab w:val="left" w:pos="220"/>
          <w:tab w:val="left" w:pos="720"/>
        </w:tabs>
        <w:autoSpaceDE w:val="0"/>
        <w:autoSpaceDN w:val="0"/>
        <w:adjustRightInd w:val="0"/>
        <w:spacing w:after="240"/>
        <w:ind w:left="899"/>
        <w:jc w:val="center"/>
        <w:rPr>
          <w:rFonts w:cs="Cambria"/>
          <w:b/>
          <w:bCs/>
          <w:sz w:val="20"/>
          <w:szCs w:val="20"/>
        </w:rPr>
      </w:pPr>
    </w:p>
    <w:p w14:paraId="2D2BF923" w14:textId="77777777" w:rsidR="00873FBB" w:rsidRPr="008B556D" w:rsidRDefault="00873FBB" w:rsidP="008B556D">
      <w:pPr>
        <w:pStyle w:val="Titre3TdR"/>
      </w:pPr>
      <w:bookmarkStart w:id="239" w:name="_Toc166167804"/>
      <w:r w:rsidRPr="008B556D">
        <w:t xml:space="preserve">Annexe </w:t>
      </w:r>
      <w:r w:rsidR="002B77DE" w:rsidRPr="008B556D">
        <w:t>6-</w:t>
      </w:r>
      <w:r w:rsidRPr="008B556D">
        <w:t>1</w:t>
      </w:r>
      <w:bookmarkEnd w:id="239"/>
    </w:p>
    <w:p w14:paraId="0B01828B" w14:textId="77777777" w:rsidR="00873FBB" w:rsidRPr="008B556D" w:rsidRDefault="00873FBB" w:rsidP="008B556D">
      <w:pPr>
        <w:pStyle w:val="Titre3TdR"/>
      </w:pPr>
      <w:bookmarkStart w:id="240" w:name="_Toc166167805"/>
      <w:r w:rsidRPr="008B556D">
        <w:t>Déclaration de conformité fiscale : attestation obligatoire pour les personnes morales</w:t>
      </w:r>
      <w:bookmarkEnd w:id="240"/>
    </w:p>
    <w:p w14:paraId="53F9C545"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p>
    <w:p w14:paraId="3011B971"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r w:rsidRPr="008B556D">
        <w:rPr>
          <w:rFonts w:cs="Cambria"/>
          <w:b/>
          <w:bCs/>
          <w:sz w:val="20"/>
          <w:szCs w:val="20"/>
        </w:rPr>
        <w:t>Nom de l’entreprise</w:t>
      </w:r>
    </w:p>
    <w:p w14:paraId="3303E191"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sz w:val="20"/>
          <w:szCs w:val="20"/>
        </w:rPr>
      </w:pPr>
      <w:r w:rsidRPr="008B556D">
        <w:rPr>
          <w:rFonts w:cs="Cambria"/>
          <w:sz w:val="20"/>
          <w:szCs w:val="20"/>
        </w:rPr>
        <w:t xml:space="preserve">Par ma signature, je certifie que :                         </w:t>
      </w:r>
    </w:p>
    <w:p w14:paraId="36F15663" w14:textId="77777777" w:rsidR="00873FBB" w:rsidRPr="008B556D"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je</w:t>
      </w:r>
      <w:proofErr w:type="gramEnd"/>
      <w:r w:rsidRPr="008B556D">
        <w:rPr>
          <w:rFonts w:cs="Cambria"/>
          <w:sz w:val="20"/>
          <w:szCs w:val="20"/>
        </w:rPr>
        <w:t xml:space="preserve"> suis en droit de faire cette déclaration au nom de l’entreprise susmentionnée ;                       </w:t>
      </w:r>
    </w:p>
    <w:p w14:paraId="638BDE38" w14:textId="77777777" w:rsidR="00873FBB" w:rsidRPr="008B556D"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l’entreprise</w:t>
      </w:r>
      <w:proofErr w:type="gramEnd"/>
      <w:r w:rsidRPr="008B556D">
        <w:rPr>
          <w:rFonts w:cs="Cambria"/>
          <w:sz w:val="20"/>
          <w:szCs w:val="20"/>
        </w:rPr>
        <w:t xml:space="preserve"> s’acquitte en bonne et due forme de tous les impôts, conformément à la législation fiscale du pays dans lequel elle est établie ;               </w:t>
      </w:r>
    </w:p>
    <w:p w14:paraId="07D8E469" w14:textId="77777777" w:rsidR="00873FBB" w:rsidRPr="008B556D"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l’entreprise</w:t>
      </w:r>
      <w:proofErr w:type="gramEnd"/>
      <w:r w:rsidRPr="008B556D">
        <w:rPr>
          <w:rFonts w:cs="Cambria"/>
          <w:sz w:val="20"/>
          <w:szCs w:val="20"/>
        </w:rPr>
        <w:t xml:space="preserve"> n’est pas ou n’a pas été impliquée dans des procédures judiciaires concernant son imposition, ni actuellement, ni par le passé ;              </w:t>
      </w:r>
    </w:p>
    <w:p w14:paraId="26BF505C" w14:textId="77777777" w:rsidR="00873FBB" w:rsidRPr="008B556D"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l’entreprise</w:t>
      </w:r>
      <w:proofErr w:type="gramEnd"/>
      <w:r w:rsidRPr="008B556D">
        <w:rPr>
          <w:rFonts w:cs="Cambria"/>
          <w:sz w:val="20"/>
          <w:szCs w:val="20"/>
        </w:rPr>
        <w:t xml:space="preserve"> s’acquittera en bonne et due forme des impôts qui pourraient être dus dans le cadre de la fourniture des prestations de services convenues par contrat;                       </w:t>
      </w:r>
    </w:p>
    <w:p w14:paraId="147AA673" w14:textId="77777777" w:rsidR="00873FBB" w:rsidRPr="008B556D" w:rsidRDefault="00873FBB" w:rsidP="0002799C">
      <w:pPr>
        <w:pStyle w:val="Paragraphedeliste"/>
        <w:widowControl w:val="0"/>
        <w:numPr>
          <w:ilvl w:val="0"/>
          <w:numId w:val="32"/>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toutes</w:t>
      </w:r>
      <w:proofErr w:type="gramEnd"/>
      <w:r w:rsidRPr="008B556D">
        <w:rPr>
          <w:rFonts w:cs="Cambria"/>
          <w:sz w:val="20"/>
          <w:szCs w:val="20"/>
        </w:rPr>
        <w:t xml:space="preserve"> les informations fournies et déclarations faites au préalable sont complètes, exactes quant à leur contenu et valables à l’heure actuelle.</w:t>
      </w:r>
    </w:p>
    <w:p w14:paraId="40505920"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sz w:val="20"/>
          <w:szCs w:val="20"/>
        </w:rPr>
      </w:pPr>
    </w:p>
    <w:p w14:paraId="6578082D"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sz w:val="20"/>
          <w:szCs w:val="20"/>
        </w:rPr>
      </w:pPr>
    </w:p>
    <w:p w14:paraId="48DE813C"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p>
    <w:p w14:paraId="1B10C14D" w14:textId="77777777" w:rsidR="00873FBB" w:rsidRPr="008B556D" w:rsidRDefault="00873FBB" w:rsidP="00873FBB">
      <w:pPr>
        <w:pStyle w:val="Paragraphedeliste"/>
        <w:widowControl w:val="0"/>
        <w:tabs>
          <w:tab w:val="left" w:pos="220"/>
          <w:tab w:val="left" w:pos="720"/>
        </w:tabs>
        <w:autoSpaceDE w:val="0"/>
        <w:autoSpaceDN w:val="0"/>
        <w:adjustRightInd w:val="0"/>
        <w:ind w:firstLine="0"/>
        <w:rPr>
          <w:rFonts w:cs="Cambria"/>
          <w:sz w:val="20"/>
          <w:szCs w:val="20"/>
        </w:rPr>
      </w:pPr>
      <w:r w:rsidRPr="008B556D">
        <w:rPr>
          <w:rFonts w:cs="Cambria"/>
          <w:sz w:val="20"/>
          <w:szCs w:val="20"/>
        </w:rPr>
        <w:t>..............................</w:t>
      </w:r>
      <w:r w:rsidRPr="008B556D">
        <w:rPr>
          <w:rFonts w:cs="Cambria"/>
          <w:sz w:val="20"/>
          <w:szCs w:val="20"/>
        </w:rPr>
        <w:tab/>
        <w:t>...................</w:t>
      </w:r>
      <w:r w:rsidRPr="008B556D">
        <w:rPr>
          <w:rFonts w:cs="Cambria"/>
          <w:sz w:val="20"/>
          <w:szCs w:val="20"/>
        </w:rPr>
        <w:tab/>
      </w:r>
      <w:r w:rsidRPr="008B556D">
        <w:rPr>
          <w:rFonts w:cs="Cambria"/>
          <w:sz w:val="20"/>
          <w:szCs w:val="20"/>
        </w:rPr>
        <w:tab/>
      </w:r>
      <w:r w:rsidRPr="008B556D">
        <w:rPr>
          <w:rFonts w:cs="Cambria"/>
          <w:sz w:val="20"/>
          <w:szCs w:val="20"/>
        </w:rPr>
        <w:tab/>
        <w:t>.......................................................</w:t>
      </w:r>
      <w:r w:rsidRPr="008B556D">
        <w:rPr>
          <w:rFonts w:cs="Cambria"/>
          <w:sz w:val="20"/>
          <w:szCs w:val="20"/>
        </w:rPr>
        <w:br/>
        <w:t>(Lieu)</w:t>
      </w:r>
      <w:r w:rsidRPr="008B556D">
        <w:rPr>
          <w:rFonts w:cs="Cambria"/>
          <w:sz w:val="20"/>
          <w:szCs w:val="20"/>
        </w:rPr>
        <w:tab/>
      </w:r>
      <w:r w:rsidRPr="008B556D">
        <w:rPr>
          <w:rFonts w:cs="Cambria"/>
          <w:sz w:val="20"/>
          <w:szCs w:val="20"/>
        </w:rPr>
        <w:tab/>
        <w:t>(Date)</w:t>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t>(Nom du Contractant)</w:t>
      </w:r>
    </w:p>
    <w:p w14:paraId="6CD46D07"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firstLine="0"/>
        <w:rPr>
          <w:rFonts w:cs="Cambria"/>
          <w:sz w:val="20"/>
          <w:szCs w:val="20"/>
        </w:rPr>
      </w:pP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p>
    <w:p w14:paraId="2C679F61"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firstLine="0"/>
        <w:rPr>
          <w:rFonts w:cs="Cambria"/>
          <w:sz w:val="20"/>
          <w:szCs w:val="20"/>
        </w:rPr>
      </w:pPr>
    </w:p>
    <w:p w14:paraId="1E5A0D0E" w14:textId="77777777" w:rsidR="00873FBB" w:rsidRPr="00F15C7B" w:rsidRDefault="00873FBB" w:rsidP="00873FBB">
      <w:pPr>
        <w:pStyle w:val="Paragraphedeliste"/>
        <w:widowControl w:val="0"/>
        <w:tabs>
          <w:tab w:val="left" w:pos="220"/>
          <w:tab w:val="left" w:pos="720"/>
        </w:tabs>
        <w:autoSpaceDE w:val="0"/>
        <w:autoSpaceDN w:val="0"/>
        <w:adjustRightInd w:val="0"/>
        <w:spacing w:after="240"/>
        <w:ind w:left="899" w:firstLine="0"/>
        <w:rPr>
          <w:rFonts w:cs="Cambria"/>
          <w:sz w:val="20"/>
          <w:szCs w:val="20"/>
        </w:rPr>
      </w:pP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t>.......................................................</w:t>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t>(Signature(s))</w:t>
      </w:r>
    </w:p>
    <w:p w14:paraId="7FB38A21" w14:textId="77777777" w:rsidR="00873FBB" w:rsidRPr="00F15C7B" w:rsidRDefault="00873FBB" w:rsidP="00873FBB">
      <w:pPr>
        <w:pStyle w:val="Paragraphedeliste"/>
        <w:widowControl w:val="0"/>
        <w:tabs>
          <w:tab w:val="left" w:pos="220"/>
          <w:tab w:val="left" w:pos="720"/>
        </w:tabs>
        <w:autoSpaceDE w:val="0"/>
        <w:autoSpaceDN w:val="0"/>
        <w:adjustRightInd w:val="0"/>
        <w:spacing w:after="240"/>
        <w:ind w:left="899"/>
        <w:rPr>
          <w:rFonts w:cs="Cambria"/>
          <w:sz w:val="20"/>
          <w:szCs w:val="20"/>
          <w:highlight w:val="cyan"/>
        </w:rPr>
        <w:sectPr w:rsidR="00873FBB" w:rsidRPr="00F15C7B" w:rsidSect="00127A47">
          <w:footerReference w:type="default" r:id="rId17"/>
          <w:pgSz w:w="11906" w:h="16838"/>
          <w:pgMar w:top="709" w:right="1134" w:bottom="851" w:left="1418" w:header="567" w:footer="340" w:gutter="0"/>
          <w:cols w:space="720"/>
        </w:sectPr>
      </w:pPr>
    </w:p>
    <w:p w14:paraId="25C70F19" w14:textId="77777777" w:rsidR="00873FBB" w:rsidRPr="008B556D" w:rsidRDefault="00873FBB" w:rsidP="008B556D">
      <w:pPr>
        <w:pStyle w:val="Titre3TdR"/>
      </w:pPr>
      <w:bookmarkStart w:id="241" w:name="_Toc166167806"/>
      <w:r w:rsidRPr="008B556D">
        <w:lastRenderedPageBreak/>
        <w:t xml:space="preserve">Annexe </w:t>
      </w:r>
      <w:r w:rsidR="002B77DE" w:rsidRPr="008B556D">
        <w:t>6-</w:t>
      </w:r>
      <w:r w:rsidRPr="008B556D">
        <w:t>1</w:t>
      </w:r>
      <w:bookmarkEnd w:id="241"/>
    </w:p>
    <w:p w14:paraId="609AF657" w14:textId="77777777" w:rsidR="00873FBB" w:rsidRPr="008B556D" w:rsidRDefault="00873FBB" w:rsidP="008B556D">
      <w:pPr>
        <w:pStyle w:val="Titre3TdR"/>
      </w:pPr>
      <w:bookmarkStart w:id="242" w:name="_Toc166167807"/>
      <w:r w:rsidRPr="008B556D">
        <w:t>Déclaration de conformité fiscale : attestation obligatoire pour les personnes physiques</w:t>
      </w:r>
      <w:bookmarkEnd w:id="242"/>
    </w:p>
    <w:p w14:paraId="33E953A7"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p>
    <w:p w14:paraId="193B04AA"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sz w:val="20"/>
          <w:szCs w:val="20"/>
        </w:rPr>
      </w:pPr>
      <w:r w:rsidRPr="008B556D">
        <w:rPr>
          <w:rFonts w:cs="Cambria"/>
          <w:sz w:val="20"/>
          <w:szCs w:val="20"/>
        </w:rPr>
        <w:t xml:space="preserve">Par ma signature, je certifie que :                                 </w:t>
      </w:r>
    </w:p>
    <w:p w14:paraId="082E9CD1" w14:textId="77777777" w:rsidR="00873FBB" w:rsidRPr="008B556D"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je</w:t>
      </w:r>
      <w:proofErr w:type="gramEnd"/>
      <w:r w:rsidRPr="008B556D">
        <w:rPr>
          <w:rFonts w:cs="Cambria"/>
          <w:sz w:val="20"/>
          <w:szCs w:val="20"/>
        </w:rPr>
        <w:t xml:space="preserve"> fais cette déclaration en mon nom/pour mon propre compte ;                      </w:t>
      </w:r>
    </w:p>
    <w:p w14:paraId="7F42B418" w14:textId="77777777" w:rsidR="00873FBB" w:rsidRPr="008B556D"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je</w:t>
      </w:r>
      <w:proofErr w:type="gramEnd"/>
      <w:r w:rsidRPr="008B556D">
        <w:rPr>
          <w:rFonts w:cs="Cambria"/>
          <w:sz w:val="20"/>
          <w:szCs w:val="20"/>
        </w:rPr>
        <w:t xml:space="preserve"> m’acquitte en bonne et due forme des impôts que je suis tenu(e) de payer en vertu de la législation fiscale de mon pays de résidence ;                     </w:t>
      </w:r>
    </w:p>
    <w:p w14:paraId="3D04096F" w14:textId="77777777" w:rsidR="00873FBB" w:rsidRPr="008B556D"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je</w:t>
      </w:r>
      <w:proofErr w:type="gramEnd"/>
      <w:r w:rsidRPr="008B556D">
        <w:rPr>
          <w:rFonts w:cs="Cambria"/>
          <w:sz w:val="20"/>
          <w:szCs w:val="20"/>
        </w:rPr>
        <w:t xml:space="preserve"> ne suis pas ou n’ai pas été impliqué(e) dans une procédure judiciaire en matière fiscale, ni actuellement, ni par le passé ;                </w:t>
      </w:r>
    </w:p>
    <w:p w14:paraId="5EEAC5CF" w14:textId="77777777" w:rsidR="00873FBB" w:rsidRPr="008B556D"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je</w:t>
      </w:r>
      <w:proofErr w:type="gramEnd"/>
      <w:r w:rsidRPr="008B556D">
        <w:rPr>
          <w:rFonts w:cs="Cambria"/>
          <w:sz w:val="20"/>
          <w:szCs w:val="20"/>
        </w:rPr>
        <w:t xml:space="preserve"> m’acquitterai en bonne et due forme des impôts qui pourraient être dus dans le cadre de la fourniture de la prestation de service convenue par contrat;             </w:t>
      </w:r>
    </w:p>
    <w:p w14:paraId="6FB371E9" w14:textId="77777777" w:rsidR="00873FBB" w:rsidRPr="008B556D" w:rsidRDefault="00873FBB" w:rsidP="0002799C">
      <w:pPr>
        <w:pStyle w:val="Paragraphedeliste"/>
        <w:widowControl w:val="0"/>
        <w:numPr>
          <w:ilvl w:val="0"/>
          <w:numId w:val="33"/>
        </w:numPr>
        <w:tabs>
          <w:tab w:val="left" w:pos="220"/>
          <w:tab w:val="left" w:pos="720"/>
        </w:tabs>
        <w:autoSpaceDE w:val="0"/>
        <w:autoSpaceDN w:val="0"/>
        <w:adjustRightInd w:val="0"/>
        <w:spacing w:before="60" w:after="240"/>
        <w:ind w:right="170"/>
        <w:contextualSpacing w:val="0"/>
        <w:rPr>
          <w:rFonts w:cs="Cambria"/>
          <w:sz w:val="20"/>
          <w:szCs w:val="20"/>
        </w:rPr>
      </w:pPr>
      <w:proofErr w:type="gramStart"/>
      <w:r w:rsidRPr="008B556D">
        <w:rPr>
          <w:rFonts w:cs="Cambria"/>
          <w:sz w:val="20"/>
          <w:szCs w:val="20"/>
        </w:rPr>
        <w:t>toutes</w:t>
      </w:r>
      <w:proofErr w:type="gramEnd"/>
      <w:r w:rsidRPr="008B556D">
        <w:rPr>
          <w:rFonts w:cs="Cambria"/>
          <w:sz w:val="20"/>
          <w:szCs w:val="20"/>
        </w:rPr>
        <w:t xml:space="preserve"> les informations et déclarations contenues dans la présente attestation sont complètes, exactes quant à leur contenu et valables à l’heure actuelle.</w:t>
      </w:r>
    </w:p>
    <w:p w14:paraId="5225DE12"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p>
    <w:p w14:paraId="11C53E12"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p>
    <w:p w14:paraId="56EAF0BC"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p>
    <w:p w14:paraId="0E223EFB" w14:textId="77777777" w:rsidR="00873FBB" w:rsidRPr="008B556D" w:rsidRDefault="00873FBB" w:rsidP="00873FBB">
      <w:pPr>
        <w:pStyle w:val="Paragraphedeliste"/>
        <w:widowControl w:val="0"/>
        <w:tabs>
          <w:tab w:val="left" w:pos="220"/>
          <w:tab w:val="left" w:pos="720"/>
        </w:tabs>
        <w:autoSpaceDE w:val="0"/>
        <w:autoSpaceDN w:val="0"/>
        <w:adjustRightInd w:val="0"/>
        <w:ind w:left="899"/>
        <w:rPr>
          <w:rFonts w:cs="Cambria"/>
          <w:b/>
          <w:bCs/>
          <w:sz w:val="20"/>
          <w:szCs w:val="20"/>
        </w:rPr>
      </w:pPr>
    </w:p>
    <w:p w14:paraId="52D6DF20" w14:textId="77777777" w:rsidR="00873FBB" w:rsidRPr="008B556D" w:rsidRDefault="00873FBB" w:rsidP="00873FBB">
      <w:pPr>
        <w:pStyle w:val="Paragraphedeliste"/>
        <w:widowControl w:val="0"/>
        <w:tabs>
          <w:tab w:val="left" w:pos="220"/>
          <w:tab w:val="left" w:pos="720"/>
        </w:tabs>
        <w:autoSpaceDE w:val="0"/>
        <w:autoSpaceDN w:val="0"/>
        <w:adjustRightInd w:val="0"/>
        <w:ind w:firstLine="0"/>
        <w:rPr>
          <w:rFonts w:cs="Cambria"/>
          <w:sz w:val="20"/>
          <w:szCs w:val="20"/>
        </w:rPr>
      </w:pPr>
      <w:r w:rsidRPr="008B556D">
        <w:rPr>
          <w:rFonts w:cs="Cambria"/>
          <w:sz w:val="20"/>
          <w:szCs w:val="20"/>
        </w:rPr>
        <w:t>..............................</w:t>
      </w:r>
      <w:r w:rsidRPr="008B556D">
        <w:rPr>
          <w:rFonts w:cs="Cambria"/>
          <w:sz w:val="20"/>
          <w:szCs w:val="20"/>
        </w:rPr>
        <w:tab/>
        <w:t>...................</w:t>
      </w:r>
      <w:r w:rsidRPr="008B556D">
        <w:rPr>
          <w:rFonts w:cs="Cambria"/>
          <w:sz w:val="20"/>
          <w:szCs w:val="20"/>
        </w:rPr>
        <w:tab/>
      </w:r>
      <w:r w:rsidRPr="008B556D">
        <w:rPr>
          <w:rFonts w:cs="Cambria"/>
          <w:sz w:val="20"/>
          <w:szCs w:val="20"/>
        </w:rPr>
        <w:tab/>
      </w:r>
      <w:r w:rsidRPr="008B556D">
        <w:rPr>
          <w:rFonts w:cs="Cambria"/>
          <w:sz w:val="20"/>
          <w:szCs w:val="20"/>
        </w:rPr>
        <w:tab/>
        <w:t>.......................................................</w:t>
      </w:r>
      <w:r w:rsidRPr="008B556D">
        <w:rPr>
          <w:rFonts w:cs="Cambria"/>
          <w:sz w:val="20"/>
          <w:szCs w:val="20"/>
        </w:rPr>
        <w:br/>
        <w:t>(Lieu)</w:t>
      </w:r>
      <w:r w:rsidRPr="008B556D">
        <w:rPr>
          <w:rFonts w:cs="Cambria"/>
          <w:sz w:val="20"/>
          <w:szCs w:val="20"/>
        </w:rPr>
        <w:tab/>
      </w:r>
      <w:r w:rsidRPr="008B556D">
        <w:rPr>
          <w:rFonts w:cs="Cambria"/>
          <w:sz w:val="20"/>
          <w:szCs w:val="20"/>
        </w:rPr>
        <w:tab/>
        <w:t>(Date)</w:t>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t>(Nom de la personne)</w:t>
      </w:r>
    </w:p>
    <w:p w14:paraId="183AB475" w14:textId="77777777" w:rsidR="00873FBB" w:rsidRPr="008B556D" w:rsidRDefault="00873FBB" w:rsidP="00873FBB">
      <w:pPr>
        <w:widowControl w:val="0"/>
        <w:tabs>
          <w:tab w:val="left" w:pos="220"/>
          <w:tab w:val="left" w:pos="720"/>
        </w:tabs>
        <w:autoSpaceDE w:val="0"/>
        <w:autoSpaceDN w:val="0"/>
        <w:adjustRightInd w:val="0"/>
        <w:ind w:firstLine="0"/>
        <w:rPr>
          <w:rFonts w:cs="Cambria"/>
          <w:sz w:val="20"/>
          <w:szCs w:val="20"/>
        </w:rPr>
      </w:pPr>
    </w:p>
    <w:p w14:paraId="1F299A36" w14:textId="77777777" w:rsidR="00873FBB" w:rsidRPr="008B556D" w:rsidRDefault="00873FBB" w:rsidP="00873FBB">
      <w:pPr>
        <w:widowControl w:val="0"/>
        <w:tabs>
          <w:tab w:val="left" w:pos="220"/>
          <w:tab w:val="left" w:pos="720"/>
        </w:tabs>
        <w:autoSpaceDE w:val="0"/>
        <w:autoSpaceDN w:val="0"/>
        <w:adjustRightInd w:val="0"/>
        <w:ind w:firstLine="0"/>
        <w:rPr>
          <w:rFonts w:cs="Cambria"/>
          <w:sz w:val="20"/>
          <w:szCs w:val="20"/>
        </w:rPr>
      </w:pPr>
    </w:p>
    <w:p w14:paraId="1A0DDBD1"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firstLine="0"/>
        <w:rPr>
          <w:rFonts w:cs="Cambria"/>
          <w:sz w:val="20"/>
          <w:szCs w:val="20"/>
        </w:rPr>
      </w:pPr>
      <w:r w:rsidRPr="008B556D">
        <w:rPr>
          <w:rFonts w:cs="Cambria"/>
          <w:sz w:val="20"/>
          <w:szCs w:val="20"/>
        </w:rPr>
        <w:tab/>
      </w:r>
      <w:r w:rsidRPr="008B556D">
        <w:rPr>
          <w:rFonts w:cs="Cambria"/>
          <w:sz w:val="20"/>
          <w:szCs w:val="20"/>
        </w:rPr>
        <w:tab/>
      </w:r>
      <w:r w:rsidRPr="008B556D">
        <w:rPr>
          <w:rFonts w:cs="Cambria"/>
          <w:sz w:val="20"/>
          <w:szCs w:val="20"/>
        </w:rPr>
        <w:tab/>
        <w:t>.......................................................</w:t>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r>
      <w:r w:rsidRPr="008B556D">
        <w:rPr>
          <w:rFonts w:cs="Cambria"/>
          <w:sz w:val="20"/>
          <w:szCs w:val="20"/>
        </w:rPr>
        <w:tab/>
        <w:t>(Signature)</w:t>
      </w:r>
    </w:p>
    <w:p w14:paraId="20B69E5F" w14:textId="77777777" w:rsidR="00873FBB" w:rsidRPr="008B556D" w:rsidRDefault="00873FBB" w:rsidP="00873FBB">
      <w:pPr>
        <w:pStyle w:val="Paragraphedeliste"/>
        <w:widowControl w:val="0"/>
        <w:tabs>
          <w:tab w:val="left" w:pos="220"/>
          <w:tab w:val="left" w:pos="720"/>
        </w:tabs>
        <w:autoSpaceDE w:val="0"/>
        <w:autoSpaceDN w:val="0"/>
        <w:adjustRightInd w:val="0"/>
        <w:spacing w:after="240"/>
        <w:ind w:left="899" w:firstLine="0"/>
        <w:rPr>
          <w:rFonts w:cs="Cambria"/>
          <w:sz w:val="20"/>
          <w:szCs w:val="20"/>
        </w:rPr>
      </w:pPr>
    </w:p>
    <w:p w14:paraId="18E653E4" w14:textId="77777777" w:rsidR="00A610AB" w:rsidRPr="00F15C7B" w:rsidRDefault="00A610AB" w:rsidP="00873FBB">
      <w:pPr>
        <w:spacing w:before="360"/>
        <w:rPr>
          <w:i/>
          <w:snapToGrid w:val="0"/>
          <w:color w:val="984806"/>
          <w:sz w:val="20"/>
          <w:szCs w:val="20"/>
          <w:lang w:eastAsia="de-DE"/>
        </w:rPr>
      </w:pPr>
    </w:p>
    <w:sectPr w:rsidR="00A610AB" w:rsidRPr="00F15C7B" w:rsidSect="00127A47">
      <w:footerReference w:type="default" r:id="rId18"/>
      <w:footerReference w:type="first" r:id="rId19"/>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0644" w14:textId="77777777" w:rsidR="00664FAC" w:rsidRDefault="00664FAC" w:rsidP="00A126BD">
      <w:r>
        <w:separator/>
      </w:r>
    </w:p>
    <w:p w14:paraId="2E67230A" w14:textId="77777777" w:rsidR="00664FAC" w:rsidRDefault="00664FAC" w:rsidP="00A126BD"/>
  </w:endnote>
  <w:endnote w:type="continuationSeparator" w:id="0">
    <w:p w14:paraId="3F62DA64" w14:textId="77777777" w:rsidR="00664FAC" w:rsidRDefault="00664FAC" w:rsidP="00A126BD">
      <w:r>
        <w:continuationSeparator/>
      </w:r>
    </w:p>
    <w:p w14:paraId="4E61041F" w14:textId="77777777" w:rsidR="00664FAC" w:rsidRDefault="00664FAC"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New Roman (Überschriften">
    <w:altName w:val="Times New Roman"/>
    <w:panose1 w:val="00000000000000000000"/>
    <w:charset w:val="00"/>
    <w:family w:val="roman"/>
    <w:notTrueType/>
    <w:pitch w:val="default"/>
  </w:font>
  <w:font w:name="Times Roman">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8316" w14:textId="77777777" w:rsidR="00363A7F" w:rsidRDefault="00363A7F">
    <w:pPr>
      <w:pStyle w:val="Pieddepage"/>
    </w:pPr>
    <w:r>
      <w:t xml:space="preserve">Page </w:t>
    </w:r>
    <w:r>
      <w:fldChar w:fldCharType="begin"/>
    </w:r>
    <w:r>
      <w:instrText xml:space="preserve"> PAGE  \* MERGEFORMAT </w:instrText>
    </w:r>
    <w:r>
      <w:fldChar w:fldCharType="separate"/>
    </w:r>
    <w:r>
      <w:rPr>
        <w:noProof/>
      </w:rPr>
      <w:t>11</w:t>
    </w:r>
    <w:r>
      <w:fldChar w:fldCharType="end"/>
    </w:r>
    <w:r>
      <w:tab/>
    </w:r>
    <w:r>
      <w:rPr>
        <w:color w:val="FF0000"/>
      </w:rPr>
      <w:tab/>
    </w:r>
    <w:r w:rsidRPr="008B556D">
      <w:rPr>
        <w:highlight w:val="yellow"/>
      </w:rPr>
      <w:t>Consultation 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452B" w14:textId="77777777" w:rsidR="00593D6C" w:rsidRDefault="00593D6C" w:rsidP="00B55E32">
    <w:pPr>
      <w:pStyle w:val="Pieddepage"/>
      <w:tabs>
        <w:tab w:val="clear" w:pos="9071"/>
        <w:tab w:val="right" w:pos="9639"/>
      </w:tabs>
      <w:jc w:val="left"/>
    </w:pPr>
    <w:r>
      <w:fldChar w:fldCharType="begin"/>
    </w:r>
    <w:r>
      <w:instrText>PAGE   \* MERGEFORMAT</w:instrText>
    </w:r>
    <w:r>
      <w:fldChar w:fldCharType="separate"/>
    </w:r>
    <w:r>
      <w:rPr>
        <w:noProof/>
      </w:rPr>
      <w:t>2</w:t>
    </w:r>
    <w:r>
      <w:rPr>
        <w:noProof/>
      </w:rPr>
      <w:fldChar w:fldCharType="end"/>
    </w:r>
    <w:r>
      <w:rPr>
        <w:noProof/>
      </w:rPr>
      <w:tab/>
    </w:r>
    <w:r>
      <w:rPr>
        <w:noProof/>
      </w:rPr>
      <w:tab/>
      <w:t>Consultation : Fourniture de matériel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B9D9" w14:textId="77777777" w:rsidR="00593D6C" w:rsidRPr="00455BA0" w:rsidRDefault="00593D6C" w:rsidP="00A126BD">
    <w:pPr>
      <w:pStyle w:val="Pieddepage"/>
    </w:pPr>
  </w:p>
  <w:p w14:paraId="64AD68A9" w14:textId="77777777" w:rsidR="00593D6C" w:rsidRDefault="00593D6C"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6FFAC" w14:textId="77777777" w:rsidR="00664FAC" w:rsidRDefault="00664FAC" w:rsidP="00A126BD">
      <w:r>
        <w:separator/>
      </w:r>
    </w:p>
    <w:p w14:paraId="595B2FC4" w14:textId="77777777" w:rsidR="00664FAC" w:rsidRDefault="00664FAC" w:rsidP="00A126BD"/>
  </w:footnote>
  <w:footnote w:type="continuationSeparator" w:id="0">
    <w:p w14:paraId="4B53BA94" w14:textId="77777777" w:rsidR="00664FAC" w:rsidRDefault="00664FAC" w:rsidP="00A126BD">
      <w:r>
        <w:continuationSeparator/>
      </w:r>
    </w:p>
    <w:p w14:paraId="66299F4C" w14:textId="77777777" w:rsidR="00664FAC" w:rsidRDefault="00664FAC" w:rsidP="00A126BD"/>
  </w:footnote>
  <w:footnote w:id="1">
    <w:p w14:paraId="4A97A9A5" w14:textId="77777777" w:rsidR="00593D6C" w:rsidRPr="00AB7762" w:rsidRDefault="00593D6C" w:rsidP="00873FBB">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37540C30" w14:textId="77777777" w:rsidR="00593D6C" w:rsidRDefault="00593D6C" w:rsidP="00873FBB">
      <w:pPr>
        <w:pStyle w:val="Corpsdetexte2"/>
        <w:spacing w:before="0" w:after="0" w:line="240" w:lineRule="auto"/>
        <w:contextualSpacing/>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2E6460D6" w14:textId="77777777" w:rsidR="00593D6C" w:rsidRPr="00AB7762" w:rsidRDefault="00593D6C" w:rsidP="00873FBB">
      <w:pPr>
        <w:pStyle w:val="Notedebasdepage"/>
        <w:spacing w:before="0"/>
        <w:contextualSpacing/>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37013"/>
    <w:multiLevelType w:val="hybridMultilevel"/>
    <w:tmpl w:val="F1F28BE4"/>
    <w:lvl w:ilvl="0" w:tplc="468E04B6">
      <w:start w:val="1"/>
      <w:numFmt w:val="bullet"/>
      <w:lvlText w:val=""/>
      <w:lvlJc w:val="left"/>
      <w:pPr>
        <w:ind w:left="1353" w:hanging="360"/>
      </w:pPr>
      <w:rPr>
        <w:rFonts w:ascii="Wingdings" w:hAnsi="Wingdings"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15:restartNumberingAfterBreak="0">
    <w:nsid w:val="08BB19F4"/>
    <w:multiLevelType w:val="hybridMultilevel"/>
    <w:tmpl w:val="B846CF16"/>
    <w:lvl w:ilvl="0" w:tplc="02EA2226">
      <w:start w:val="1"/>
      <w:numFmt w:val="lowerLetter"/>
      <w:lvlText w:val="%1)"/>
      <w:lvlJc w:val="left"/>
      <w:pPr>
        <w:ind w:left="1622" w:hanging="360"/>
      </w:pPr>
      <w:rPr>
        <w:rFonts w:hint="default"/>
        <w:caps w:val="0"/>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3" w15:restartNumberingAfterBreak="0">
    <w:nsid w:val="09C456D9"/>
    <w:multiLevelType w:val="hybridMultilevel"/>
    <w:tmpl w:val="38C43D06"/>
    <w:lvl w:ilvl="0" w:tplc="10944B3C">
      <w:start w:val="1"/>
      <w:numFmt w:val="bullet"/>
      <w:lvlText w:val="-"/>
      <w:lvlJc w:val="left"/>
      <w:pPr>
        <w:tabs>
          <w:tab w:val="num" w:pos="2370"/>
        </w:tabs>
        <w:ind w:left="2370" w:hanging="360"/>
      </w:pPr>
      <w:rPr>
        <w:rFonts w:ascii="Courier New" w:hAnsi="Courier New" w:hint="default"/>
      </w:rPr>
    </w:lvl>
    <w:lvl w:ilvl="1" w:tplc="04090003">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4"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6"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421736F"/>
    <w:multiLevelType w:val="hybridMultilevel"/>
    <w:tmpl w:val="295AA64A"/>
    <w:lvl w:ilvl="0" w:tplc="158842D8">
      <w:start w:val="1"/>
      <w:numFmt w:val="lowerLetter"/>
      <w:lvlText w:val="%1)"/>
      <w:lvlJc w:val="left"/>
      <w:pPr>
        <w:ind w:left="1622" w:hanging="360"/>
      </w:pPr>
      <w:rPr>
        <w:rFonts w:hint="default"/>
        <w:b/>
        <w:bCs/>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8" w15:restartNumberingAfterBreak="0">
    <w:nsid w:val="15E36C66"/>
    <w:multiLevelType w:val="hybridMultilevel"/>
    <w:tmpl w:val="254C1BD6"/>
    <w:lvl w:ilvl="0" w:tplc="3B5247EC">
      <w:start w:val="1"/>
      <w:numFmt w:val="decimal"/>
      <w:pStyle w:val="Titre3"/>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0B4718"/>
    <w:multiLevelType w:val="hybridMultilevel"/>
    <w:tmpl w:val="B072A4EA"/>
    <w:lvl w:ilvl="0" w:tplc="386CD7C8">
      <w:start w:val="1"/>
      <w:numFmt w:val="decimal"/>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10" w15:restartNumberingAfterBreak="0">
    <w:nsid w:val="19D95F61"/>
    <w:multiLevelType w:val="hybridMultilevel"/>
    <w:tmpl w:val="A53EC2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37A4B"/>
    <w:multiLevelType w:val="hybridMultilevel"/>
    <w:tmpl w:val="C9E623AA"/>
    <w:lvl w:ilvl="0" w:tplc="04070017">
      <w:start w:val="1"/>
      <w:numFmt w:val="lowerLetter"/>
      <w:lvlText w:val="%1)"/>
      <w:lvlJc w:val="left"/>
      <w:pPr>
        <w:ind w:left="1622" w:hanging="360"/>
      </w:pPr>
    </w:lvl>
    <w:lvl w:ilvl="1" w:tplc="04070019" w:tentative="1">
      <w:start w:val="1"/>
      <w:numFmt w:val="lowerLetter"/>
      <w:lvlText w:val="%2."/>
      <w:lvlJc w:val="left"/>
      <w:pPr>
        <w:ind w:left="2342" w:hanging="360"/>
      </w:pPr>
    </w:lvl>
    <w:lvl w:ilvl="2" w:tplc="0407001B" w:tentative="1">
      <w:start w:val="1"/>
      <w:numFmt w:val="lowerRoman"/>
      <w:lvlText w:val="%3."/>
      <w:lvlJc w:val="right"/>
      <w:pPr>
        <w:ind w:left="3062" w:hanging="180"/>
      </w:pPr>
    </w:lvl>
    <w:lvl w:ilvl="3" w:tplc="0407000F" w:tentative="1">
      <w:start w:val="1"/>
      <w:numFmt w:val="decimal"/>
      <w:lvlText w:val="%4."/>
      <w:lvlJc w:val="left"/>
      <w:pPr>
        <w:ind w:left="3782" w:hanging="360"/>
      </w:pPr>
    </w:lvl>
    <w:lvl w:ilvl="4" w:tplc="04070019" w:tentative="1">
      <w:start w:val="1"/>
      <w:numFmt w:val="lowerLetter"/>
      <w:lvlText w:val="%5."/>
      <w:lvlJc w:val="left"/>
      <w:pPr>
        <w:ind w:left="4502" w:hanging="360"/>
      </w:pPr>
    </w:lvl>
    <w:lvl w:ilvl="5" w:tplc="0407001B" w:tentative="1">
      <w:start w:val="1"/>
      <w:numFmt w:val="lowerRoman"/>
      <w:lvlText w:val="%6."/>
      <w:lvlJc w:val="right"/>
      <w:pPr>
        <w:ind w:left="5222" w:hanging="180"/>
      </w:pPr>
    </w:lvl>
    <w:lvl w:ilvl="6" w:tplc="0407000F" w:tentative="1">
      <w:start w:val="1"/>
      <w:numFmt w:val="decimal"/>
      <w:lvlText w:val="%7."/>
      <w:lvlJc w:val="left"/>
      <w:pPr>
        <w:ind w:left="5942" w:hanging="360"/>
      </w:pPr>
    </w:lvl>
    <w:lvl w:ilvl="7" w:tplc="04070019" w:tentative="1">
      <w:start w:val="1"/>
      <w:numFmt w:val="lowerLetter"/>
      <w:lvlText w:val="%8."/>
      <w:lvlJc w:val="left"/>
      <w:pPr>
        <w:ind w:left="6662" w:hanging="360"/>
      </w:pPr>
    </w:lvl>
    <w:lvl w:ilvl="8" w:tplc="0407001B" w:tentative="1">
      <w:start w:val="1"/>
      <w:numFmt w:val="lowerRoman"/>
      <w:lvlText w:val="%9."/>
      <w:lvlJc w:val="right"/>
      <w:pPr>
        <w:ind w:left="7382" w:hanging="180"/>
      </w:pPr>
    </w:lvl>
  </w:abstractNum>
  <w:abstractNum w:abstractNumId="12" w15:restartNumberingAfterBreak="0">
    <w:nsid w:val="26C04F3F"/>
    <w:multiLevelType w:val="hybridMultilevel"/>
    <w:tmpl w:val="DC4E1A64"/>
    <w:lvl w:ilvl="0" w:tplc="D3305CB8">
      <w:start w:val="1"/>
      <w:numFmt w:val="decimal"/>
      <w:lvlText w:val="Article %1."/>
      <w:lvlJc w:val="left"/>
      <w:pPr>
        <w:ind w:left="12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800B35"/>
    <w:multiLevelType w:val="hybridMultilevel"/>
    <w:tmpl w:val="3AF64A8E"/>
    <w:lvl w:ilvl="0" w:tplc="97DC764C">
      <w:start w:val="1"/>
      <w:numFmt w:val="decimal"/>
      <w:pStyle w:val="Titre2"/>
      <w:lvlText w:val="Article %1."/>
      <w:lvlJc w:val="left"/>
      <w:rPr>
        <w:rFonts w:hint="default"/>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14" w15:restartNumberingAfterBreak="0">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5" w15:restartNumberingAfterBreak="0">
    <w:nsid w:val="2F9D5A7F"/>
    <w:multiLevelType w:val="hybridMultilevel"/>
    <w:tmpl w:val="54FA5CE4"/>
    <w:lvl w:ilvl="0" w:tplc="FF8892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35891902"/>
    <w:multiLevelType w:val="hybridMultilevel"/>
    <w:tmpl w:val="26A62CFE"/>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7" w15:restartNumberingAfterBreak="0">
    <w:nsid w:val="3AEB0A98"/>
    <w:multiLevelType w:val="hybridMultilevel"/>
    <w:tmpl w:val="316C6694"/>
    <w:lvl w:ilvl="0" w:tplc="9A7C2436">
      <w:start w:val="1"/>
      <w:numFmt w:val="decimal"/>
      <w:lvlText w:val="%1)"/>
      <w:lvlJc w:val="left"/>
      <w:pPr>
        <w:ind w:left="1429" w:hanging="360"/>
      </w:pPr>
      <w:rPr>
        <w:b/>
        <w:bCs/>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8" w15:restartNumberingAfterBreak="0">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9"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083D7D"/>
    <w:multiLevelType w:val="hybridMultilevel"/>
    <w:tmpl w:val="17CEB43E"/>
    <w:lvl w:ilvl="0" w:tplc="04070005">
      <w:start w:val="1"/>
      <w:numFmt w:val="bullet"/>
      <w:lvlText w:val=""/>
      <w:lvlJc w:val="left"/>
      <w:pPr>
        <w:ind w:left="8371" w:hanging="360"/>
      </w:pPr>
      <w:rPr>
        <w:rFonts w:ascii="Wingdings" w:hAnsi="Wingdings" w:hint="default"/>
        <w:sz w:val="22"/>
        <w:szCs w:val="22"/>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1" w15:restartNumberingAfterBreak="0">
    <w:nsid w:val="3E9E036F"/>
    <w:multiLevelType w:val="multilevel"/>
    <w:tmpl w:val="631CB704"/>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2" w15:restartNumberingAfterBreak="0">
    <w:nsid w:val="46BE27BD"/>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A49CF"/>
    <w:multiLevelType w:val="hybridMultilevel"/>
    <w:tmpl w:val="7CD46CA4"/>
    <w:lvl w:ilvl="0" w:tplc="AFF6EFF0">
      <w:numFmt w:val="bullet"/>
      <w:lvlText w:val="-"/>
      <w:lvlJc w:val="left"/>
      <w:pPr>
        <w:tabs>
          <w:tab w:val="num" w:pos="720"/>
        </w:tabs>
        <w:ind w:left="720" w:hanging="360"/>
      </w:pPr>
      <w:rPr>
        <w:rFonts w:ascii="Bell MT" w:eastAsia="Times New Roman" w:hAnsi="Bell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A2F1F"/>
    <w:multiLevelType w:val="hybridMultilevel"/>
    <w:tmpl w:val="DAAEEBEA"/>
    <w:lvl w:ilvl="0" w:tplc="5EBE398A">
      <w:start w:val="1"/>
      <w:numFmt w:val="decimal"/>
      <w:lvlText w:val="ARTICLE %1 :"/>
      <w:lvlJc w:val="left"/>
      <w:pPr>
        <w:ind w:left="1792" w:hanging="360"/>
      </w:pPr>
      <w:rPr>
        <w:rFonts w:hint="default"/>
        <w:b/>
        <w:bCs w:val="0"/>
      </w:rPr>
    </w:lvl>
    <w:lvl w:ilvl="1" w:tplc="040C0019" w:tentative="1">
      <w:start w:val="1"/>
      <w:numFmt w:val="lowerLetter"/>
      <w:lvlText w:val="%2."/>
      <w:lvlJc w:val="left"/>
      <w:pPr>
        <w:ind w:left="2512" w:hanging="360"/>
      </w:pPr>
    </w:lvl>
    <w:lvl w:ilvl="2" w:tplc="040C001B" w:tentative="1">
      <w:start w:val="1"/>
      <w:numFmt w:val="lowerRoman"/>
      <w:lvlText w:val="%3."/>
      <w:lvlJc w:val="right"/>
      <w:pPr>
        <w:ind w:left="3232" w:hanging="180"/>
      </w:pPr>
    </w:lvl>
    <w:lvl w:ilvl="3" w:tplc="040C000F" w:tentative="1">
      <w:start w:val="1"/>
      <w:numFmt w:val="decimal"/>
      <w:lvlText w:val="%4."/>
      <w:lvlJc w:val="left"/>
      <w:pPr>
        <w:ind w:left="3952" w:hanging="360"/>
      </w:pPr>
    </w:lvl>
    <w:lvl w:ilvl="4" w:tplc="040C0019" w:tentative="1">
      <w:start w:val="1"/>
      <w:numFmt w:val="lowerLetter"/>
      <w:lvlText w:val="%5."/>
      <w:lvlJc w:val="left"/>
      <w:pPr>
        <w:ind w:left="4672" w:hanging="360"/>
      </w:pPr>
    </w:lvl>
    <w:lvl w:ilvl="5" w:tplc="040C001B" w:tentative="1">
      <w:start w:val="1"/>
      <w:numFmt w:val="lowerRoman"/>
      <w:lvlText w:val="%6."/>
      <w:lvlJc w:val="right"/>
      <w:pPr>
        <w:ind w:left="5392" w:hanging="180"/>
      </w:pPr>
    </w:lvl>
    <w:lvl w:ilvl="6" w:tplc="040C000F" w:tentative="1">
      <w:start w:val="1"/>
      <w:numFmt w:val="decimal"/>
      <w:lvlText w:val="%7."/>
      <w:lvlJc w:val="left"/>
      <w:pPr>
        <w:ind w:left="6112" w:hanging="360"/>
      </w:pPr>
    </w:lvl>
    <w:lvl w:ilvl="7" w:tplc="040C0019" w:tentative="1">
      <w:start w:val="1"/>
      <w:numFmt w:val="lowerLetter"/>
      <w:lvlText w:val="%8."/>
      <w:lvlJc w:val="left"/>
      <w:pPr>
        <w:ind w:left="6832" w:hanging="360"/>
      </w:pPr>
    </w:lvl>
    <w:lvl w:ilvl="8" w:tplc="040C001B" w:tentative="1">
      <w:start w:val="1"/>
      <w:numFmt w:val="lowerRoman"/>
      <w:lvlText w:val="%9."/>
      <w:lvlJc w:val="right"/>
      <w:pPr>
        <w:ind w:left="7552" w:hanging="180"/>
      </w:pPr>
    </w:lvl>
  </w:abstractNum>
  <w:abstractNum w:abstractNumId="25" w15:restartNumberingAfterBreak="0">
    <w:nsid w:val="5DF83B17"/>
    <w:multiLevelType w:val="hybridMultilevel"/>
    <w:tmpl w:val="546E8C58"/>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6"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7" w15:restartNumberingAfterBreak="0">
    <w:nsid w:val="60DD3C9F"/>
    <w:multiLevelType w:val="hybridMultilevel"/>
    <w:tmpl w:val="B072A4EA"/>
    <w:lvl w:ilvl="0" w:tplc="386CD7C8">
      <w:start w:val="1"/>
      <w:numFmt w:val="decimal"/>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8" w15:restartNumberingAfterBreak="0">
    <w:nsid w:val="6753256F"/>
    <w:multiLevelType w:val="multilevel"/>
    <w:tmpl w:val="B072A4EA"/>
    <w:styleLink w:val="AktuelleListe1"/>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9" w15:restartNumberingAfterBreak="0">
    <w:nsid w:val="680C5A13"/>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C0C6C"/>
    <w:multiLevelType w:val="hybridMultilevel"/>
    <w:tmpl w:val="9E0A65BA"/>
    <w:lvl w:ilvl="0" w:tplc="2D00DB4E">
      <w:start w:val="2"/>
      <w:numFmt w:val="bullet"/>
      <w:lvlText w:val="-"/>
      <w:lvlJc w:val="left"/>
      <w:pPr>
        <w:ind w:left="1996" w:hanging="360"/>
      </w:pPr>
      <w:rPr>
        <w:rFonts w:ascii="Times New Roman" w:eastAsia="Times New Roman" w:hAnsi="Times New Roman" w:cs="Times New Roman"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31" w15:restartNumberingAfterBreak="0">
    <w:nsid w:val="72185110"/>
    <w:multiLevelType w:val="hybridMultilevel"/>
    <w:tmpl w:val="0F52085C"/>
    <w:lvl w:ilvl="0" w:tplc="69928C0A">
      <w:numFmt w:val="bullet"/>
      <w:lvlText w:val="-"/>
      <w:lvlJc w:val="left"/>
      <w:pPr>
        <w:tabs>
          <w:tab w:val="num" w:pos="720"/>
        </w:tabs>
        <w:ind w:left="720" w:righ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right="1440" w:hanging="360"/>
      </w:pPr>
      <w:rPr>
        <w:rFonts w:ascii="Courier New" w:hAnsi="Courier New" w:hint="default"/>
      </w:rPr>
    </w:lvl>
    <w:lvl w:ilvl="2" w:tplc="040C0005">
      <w:start w:val="1"/>
      <w:numFmt w:val="bullet"/>
      <w:lvlText w:val=""/>
      <w:lvlJc w:val="left"/>
      <w:pPr>
        <w:tabs>
          <w:tab w:val="num" w:pos="2160"/>
        </w:tabs>
        <w:ind w:left="2160" w:right="2160" w:hanging="360"/>
      </w:pPr>
      <w:rPr>
        <w:rFonts w:ascii="Wingdings" w:hAnsi="Wingdings" w:hint="default"/>
      </w:rPr>
    </w:lvl>
    <w:lvl w:ilvl="3" w:tplc="040C000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762C43BB"/>
    <w:multiLevelType w:val="hybridMultilevel"/>
    <w:tmpl w:val="2FD2D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1"/>
  </w:num>
  <w:num w:numId="4">
    <w:abstractNumId w:val="8"/>
  </w:num>
  <w:num w:numId="5">
    <w:abstractNumId w:val="27"/>
  </w:num>
  <w:num w:numId="6">
    <w:abstractNumId w:val="4"/>
  </w:num>
  <w:num w:numId="7">
    <w:abstractNumId w:val="14"/>
  </w:num>
  <w:num w:numId="8">
    <w:abstractNumId w:val="22"/>
  </w:num>
  <w:num w:numId="9">
    <w:abstractNumId w:val="20"/>
  </w:num>
  <w:num w:numId="10">
    <w:abstractNumId w:val="32"/>
  </w:num>
  <w:num w:numId="11">
    <w:abstractNumId w:val="11"/>
  </w:num>
  <w:num w:numId="12">
    <w:abstractNumId w:val="16"/>
  </w:num>
  <w:num w:numId="13">
    <w:abstractNumId w:val="23"/>
  </w:num>
  <w:num w:numId="14">
    <w:abstractNumId w:val="3"/>
  </w:num>
  <w:num w:numId="15">
    <w:abstractNumId w:val="1"/>
  </w:num>
  <w:num w:numId="16">
    <w:abstractNumId w:val="17"/>
  </w:num>
  <w:num w:numId="17">
    <w:abstractNumId w:val="2"/>
  </w:num>
  <w:num w:numId="18">
    <w:abstractNumId w:val="30"/>
  </w:num>
  <w:num w:numId="19">
    <w:abstractNumId w:val="7"/>
  </w:num>
  <w:num w:numId="20">
    <w:abstractNumId w:val="25"/>
  </w:num>
  <w:num w:numId="21">
    <w:abstractNumId w:val="31"/>
  </w:num>
  <w:num w:numId="22">
    <w:abstractNumId w:val="29"/>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4"/>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2"/>
  </w:num>
  <w:num w:numId="36">
    <w:abstractNumId w:val="6"/>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0"/>
  </w:num>
  <w:num w:numId="41">
    <w:abstractNumId w:val="12"/>
    <w:lvlOverride w:ilvl="0">
      <w:startOverride w:val="1"/>
    </w:lvlOverride>
  </w:num>
  <w:num w:numId="42">
    <w:abstractNumId w:val="13"/>
  </w:num>
  <w:num w:numId="43">
    <w:abstractNumId w:val="13"/>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28"/>
  </w:num>
  <w:num w:numId="47">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10"/>
    <w:rsid w:val="000011EA"/>
    <w:rsid w:val="00001B7D"/>
    <w:rsid w:val="000036B1"/>
    <w:rsid w:val="00003F2E"/>
    <w:rsid w:val="000107E5"/>
    <w:rsid w:val="00011F29"/>
    <w:rsid w:val="000125C1"/>
    <w:rsid w:val="000135C2"/>
    <w:rsid w:val="00015BF6"/>
    <w:rsid w:val="000161E2"/>
    <w:rsid w:val="00017EE6"/>
    <w:rsid w:val="00020A6F"/>
    <w:rsid w:val="00021CDE"/>
    <w:rsid w:val="00024452"/>
    <w:rsid w:val="00024809"/>
    <w:rsid w:val="0002705F"/>
    <w:rsid w:val="0002799C"/>
    <w:rsid w:val="000300A5"/>
    <w:rsid w:val="00030376"/>
    <w:rsid w:val="00032D0A"/>
    <w:rsid w:val="000335A4"/>
    <w:rsid w:val="00034F57"/>
    <w:rsid w:val="00035599"/>
    <w:rsid w:val="00036A6D"/>
    <w:rsid w:val="000371A0"/>
    <w:rsid w:val="00037C06"/>
    <w:rsid w:val="00040F1A"/>
    <w:rsid w:val="00041001"/>
    <w:rsid w:val="0004278D"/>
    <w:rsid w:val="00043E0E"/>
    <w:rsid w:val="000455C0"/>
    <w:rsid w:val="000464E1"/>
    <w:rsid w:val="00046BFD"/>
    <w:rsid w:val="000508C3"/>
    <w:rsid w:val="0005267F"/>
    <w:rsid w:val="00055016"/>
    <w:rsid w:val="000635AD"/>
    <w:rsid w:val="00064BC7"/>
    <w:rsid w:val="00065E83"/>
    <w:rsid w:val="00066073"/>
    <w:rsid w:val="00066EA3"/>
    <w:rsid w:val="00070CA3"/>
    <w:rsid w:val="000816E4"/>
    <w:rsid w:val="000824B9"/>
    <w:rsid w:val="00082E8C"/>
    <w:rsid w:val="000835BA"/>
    <w:rsid w:val="000850A2"/>
    <w:rsid w:val="000872C8"/>
    <w:rsid w:val="0009128F"/>
    <w:rsid w:val="00091F30"/>
    <w:rsid w:val="00093029"/>
    <w:rsid w:val="0009673B"/>
    <w:rsid w:val="000A0E5E"/>
    <w:rsid w:val="000A0F27"/>
    <w:rsid w:val="000A1AD3"/>
    <w:rsid w:val="000A2189"/>
    <w:rsid w:val="000A2AA0"/>
    <w:rsid w:val="000A2C82"/>
    <w:rsid w:val="000A3499"/>
    <w:rsid w:val="000A665A"/>
    <w:rsid w:val="000A6B2A"/>
    <w:rsid w:val="000B0F5F"/>
    <w:rsid w:val="000B19E7"/>
    <w:rsid w:val="000B249D"/>
    <w:rsid w:val="000B4299"/>
    <w:rsid w:val="000B4CFF"/>
    <w:rsid w:val="000B5FF2"/>
    <w:rsid w:val="000C1513"/>
    <w:rsid w:val="000C28A8"/>
    <w:rsid w:val="000C5415"/>
    <w:rsid w:val="000C5FFB"/>
    <w:rsid w:val="000C64BF"/>
    <w:rsid w:val="000D2C52"/>
    <w:rsid w:val="000D54A7"/>
    <w:rsid w:val="000E2440"/>
    <w:rsid w:val="000E262B"/>
    <w:rsid w:val="000E2970"/>
    <w:rsid w:val="000E4993"/>
    <w:rsid w:val="000F03CF"/>
    <w:rsid w:val="000F0C8F"/>
    <w:rsid w:val="000F2B2D"/>
    <w:rsid w:val="000F3BF7"/>
    <w:rsid w:val="000F52BA"/>
    <w:rsid w:val="001053CF"/>
    <w:rsid w:val="00106096"/>
    <w:rsid w:val="00106B69"/>
    <w:rsid w:val="001130A9"/>
    <w:rsid w:val="00120239"/>
    <w:rsid w:val="001215DB"/>
    <w:rsid w:val="0012163A"/>
    <w:rsid w:val="00124924"/>
    <w:rsid w:val="00127A47"/>
    <w:rsid w:val="001318D7"/>
    <w:rsid w:val="00131C65"/>
    <w:rsid w:val="0013496B"/>
    <w:rsid w:val="00136838"/>
    <w:rsid w:val="00136F49"/>
    <w:rsid w:val="00141E8D"/>
    <w:rsid w:val="001420F5"/>
    <w:rsid w:val="00143DBD"/>
    <w:rsid w:val="00143DD5"/>
    <w:rsid w:val="00146752"/>
    <w:rsid w:val="0015013B"/>
    <w:rsid w:val="00150DEC"/>
    <w:rsid w:val="00151E67"/>
    <w:rsid w:val="001545AE"/>
    <w:rsid w:val="0015558B"/>
    <w:rsid w:val="00155822"/>
    <w:rsid w:val="00160064"/>
    <w:rsid w:val="001602B6"/>
    <w:rsid w:val="00160913"/>
    <w:rsid w:val="00161393"/>
    <w:rsid w:val="00166451"/>
    <w:rsid w:val="0017165E"/>
    <w:rsid w:val="00173E19"/>
    <w:rsid w:val="00175049"/>
    <w:rsid w:val="00175D6B"/>
    <w:rsid w:val="001765B4"/>
    <w:rsid w:val="0018051E"/>
    <w:rsid w:val="00181C53"/>
    <w:rsid w:val="001828BD"/>
    <w:rsid w:val="00183114"/>
    <w:rsid w:val="00185BAF"/>
    <w:rsid w:val="00187953"/>
    <w:rsid w:val="00191E23"/>
    <w:rsid w:val="00192317"/>
    <w:rsid w:val="00192710"/>
    <w:rsid w:val="001962FE"/>
    <w:rsid w:val="001A01E4"/>
    <w:rsid w:val="001A0634"/>
    <w:rsid w:val="001A0B06"/>
    <w:rsid w:val="001A1A12"/>
    <w:rsid w:val="001A2CE3"/>
    <w:rsid w:val="001A5B00"/>
    <w:rsid w:val="001A6208"/>
    <w:rsid w:val="001A6AFE"/>
    <w:rsid w:val="001A6C34"/>
    <w:rsid w:val="001B161A"/>
    <w:rsid w:val="001B25D2"/>
    <w:rsid w:val="001B3305"/>
    <w:rsid w:val="001B4189"/>
    <w:rsid w:val="001B419A"/>
    <w:rsid w:val="001B5F87"/>
    <w:rsid w:val="001B6955"/>
    <w:rsid w:val="001B6BF4"/>
    <w:rsid w:val="001B6C76"/>
    <w:rsid w:val="001C4D53"/>
    <w:rsid w:val="001C717E"/>
    <w:rsid w:val="001C7C06"/>
    <w:rsid w:val="001D3A3F"/>
    <w:rsid w:val="001D4C47"/>
    <w:rsid w:val="001D541F"/>
    <w:rsid w:val="001D54DB"/>
    <w:rsid w:val="001E1ECD"/>
    <w:rsid w:val="001E46A1"/>
    <w:rsid w:val="001E4A81"/>
    <w:rsid w:val="001E53DF"/>
    <w:rsid w:val="001E5A93"/>
    <w:rsid w:val="001E7A30"/>
    <w:rsid w:val="001E7C41"/>
    <w:rsid w:val="001F11BF"/>
    <w:rsid w:val="001F18DF"/>
    <w:rsid w:val="001F6D24"/>
    <w:rsid w:val="001F746C"/>
    <w:rsid w:val="0020029E"/>
    <w:rsid w:val="00202814"/>
    <w:rsid w:val="00202A8C"/>
    <w:rsid w:val="00202D70"/>
    <w:rsid w:val="00203658"/>
    <w:rsid w:val="002037E0"/>
    <w:rsid w:val="00204FC6"/>
    <w:rsid w:val="002074AE"/>
    <w:rsid w:val="002102EC"/>
    <w:rsid w:val="0021248D"/>
    <w:rsid w:val="00213421"/>
    <w:rsid w:val="00213C07"/>
    <w:rsid w:val="002229FB"/>
    <w:rsid w:val="002235E5"/>
    <w:rsid w:val="0022667B"/>
    <w:rsid w:val="00227EBC"/>
    <w:rsid w:val="002354B6"/>
    <w:rsid w:val="00240BF7"/>
    <w:rsid w:val="0024135B"/>
    <w:rsid w:val="00242839"/>
    <w:rsid w:val="00243C23"/>
    <w:rsid w:val="00245AAB"/>
    <w:rsid w:val="0024618B"/>
    <w:rsid w:val="0024730B"/>
    <w:rsid w:val="002509A5"/>
    <w:rsid w:val="002515A2"/>
    <w:rsid w:val="00253CBD"/>
    <w:rsid w:val="00257B00"/>
    <w:rsid w:val="0026349C"/>
    <w:rsid w:val="00266375"/>
    <w:rsid w:val="0027023D"/>
    <w:rsid w:val="00275ED6"/>
    <w:rsid w:val="00281655"/>
    <w:rsid w:val="00283E22"/>
    <w:rsid w:val="00284839"/>
    <w:rsid w:val="00284A5D"/>
    <w:rsid w:val="0028749D"/>
    <w:rsid w:val="0028796B"/>
    <w:rsid w:val="00290AAC"/>
    <w:rsid w:val="00291080"/>
    <w:rsid w:val="00293608"/>
    <w:rsid w:val="00297786"/>
    <w:rsid w:val="002A0968"/>
    <w:rsid w:val="002A33FE"/>
    <w:rsid w:val="002A4556"/>
    <w:rsid w:val="002A5D31"/>
    <w:rsid w:val="002A74A0"/>
    <w:rsid w:val="002A7787"/>
    <w:rsid w:val="002B26D1"/>
    <w:rsid w:val="002B31A2"/>
    <w:rsid w:val="002B77DE"/>
    <w:rsid w:val="002B7E44"/>
    <w:rsid w:val="002D144E"/>
    <w:rsid w:val="002D42F7"/>
    <w:rsid w:val="002D4F11"/>
    <w:rsid w:val="002D5C9D"/>
    <w:rsid w:val="002D7C90"/>
    <w:rsid w:val="002E0318"/>
    <w:rsid w:val="002E0AA2"/>
    <w:rsid w:val="002E5F08"/>
    <w:rsid w:val="002E62B4"/>
    <w:rsid w:val="002F23C2"/>
    <w:rsid w:val="002F3452"/>
    <w:rsid w:val="002F694F"/>
    <w:rsid w:val="002F7DAC"/>
    <w:rsid w:val="0030116F"/>
    <w:rsid w:val="00301832"/>
    <w:rsid w:val="00301D1D"/>
    <w:rsid w:val="00302281"/>
    <w:rsid w:val="00303D58"/>
    <w:rsid w:val="00303DC7"/>
    <w:rsid w:val="00306800"/>
    <w:rsid w:val="00307764"/>
    <w:rsid w:val="00310395"/>
    <w:rsid w:val="00311155"/>
    <w:rsid w:val="003124A6"/>
    <w:rsid w:val="003159DC"/>
    <w:rsid w:val="00316B74"/>
    <w:rsid w:val="00317288"/>
    <w:rsid w:val="00320B03"/>
    <w:rsid w:val="00320FED"/>
    <w:rsid w:val="003227A2"/>
    <w:rsid w:val="00323576"/>
    <w:rsid w:val="003246CD"/>
    <w:rsid w:val="00325BC5"/>
    <w:rsid w:val="00326BE8"/>
    <w:rsid w:val="0032729A"/>
    <w:rsid w:val="00327754"/>
    <w:rsid w:val="00327DF6"/>
    <w:rsid w:val="00327F97"/>
    <w:rsid w:val="0033021C"/>
    <w:rsid w:val="003336B0"/>
    <w:rsid w:val="00333DE8"/>
    <w:rsid w:val="00334E61"/>
    <w:rsid w:val="00336090"/>
    <w:rsid w:val="00337876"/>
    <w:rsid w:val="00340E88"/>
    <w:rsid w:val="00345AC0"/>
    <w:rsid w:val="0034637E"/>
    <w:rsid w:val="0034696B"/>
    <w:rsid w:val="00356653"/>
    <w:rsid w:val="003614A8"/>
    <w:rsid w:val="00361661"/>
    <w:rsid w:val="00362F4D"/>
    <w:rsid w:val="00363590"/>
    <w:rsid w:val="00363838"/>
    <w:rsid w:val="00363A7F"/>
    <w:rsid w:val="00365267"/>
    <w:rsid w:val="003669B6"/>
    <w:rsid w:val="00371FFF"/>
    <w:rsid w:val="00375B6D"/>
    <w:rsid w:val="00380522"/>
    <w:rsid w:val="00380CB6"/>
    <w:rsid w:val="00386A68"/>
    <w:rsid w:val="0038717E"/>
    <w:rsid w:val="00387298"/>
    <w:rsid w:val="003901DB"/>
    <w:rsid w:val="00390C41"/>
    <w:rsid w:val="00391739"/>
    <w:rsid w:val="0039216A"/>
    <w:rsid w:val="00394125"/>
    <w:rsid w:val="00395580"/>
    <w:rsid w:val="00397533"/>
    <w:rsid w:val="003A3E03"/>
    <w:rsid w:val="003B054D"/>
    <w:rsid w:val="003B725D"/>
    <w:rsid w:val="003B7913"/>
    <w:rsid w:val="003C10A1"/>
    <w:rsid w:val="003C21BA"/>
    <w:rsid w:val="003C235B"/>
    <w:rsid w:val="003C7773"/>
    <w:rsid w:val="003D0423"/>
    <w:rsid w:val="003D070C"/>
    <w:rsid w:val="003D3314"/>
    <w:rsid w:val="003D465C"/>
    <w:rsid w:val="003D689B"/>
    <w:rsid w:val="003D780A"/>
    <w:rsid w:val="003E34BE"/>
    <w:rsid w:val="003E5A50"/>
    <w:rsid w:val="003F1D85"/>
    <w:rsid w:val="003F2816"/>
    <w:rsid w:val="003F546D"/>
    <w:rsid w:val="003F6B22"/>
    <w:rsid w:val="00406131"/>
    <w:rsid w:val="00412920"/>
    <w:rsid w:val="004153DA"/>
    <w:rsid w:val="00417A96"/>
    <w:rsid w:val="00417DAD"/>
    <w:rsid w:val="00423199"/>
    <w:rsid w:val="004278BF"/>
    <w:rsid w:val="00427AEF"/>
    <w:rsid w:val="0043033C"/>
    <w:rsid w:val="00430FFF"/>
    <w:rsid w:val="00431310"/>
    <w:rsid w:val="004334C8"/>
    <w:rsid w:val="00434B62"/>
    <w:rsid w:val="0043556F"/>
    <w:rsid w:val="004356A8"/>
    <w:rsid w:val="0043791C"/>
    <w:rsid w:val="00440E9A"/>
    <w:rsid w:val="00441993"/>
    <w:rsid w:val="0044368C"/>
    <w:rsid w:val="004439E5"/>
    <w:rsid w:val="00443C0B"/>
    <w:rsid w:val="00444977"/>
    <w:rsid w:val="00452868"/>
    <w:rsid w:val="00455BA0"/>
    <w:rsid w:val="00456693"/>
    <w:rsid w:val="00457E07"/>
    <w:rsid w:val="00457E84"/>
    <w:rsid w:val="00460F9E"/>
    <w:rsid w:val="00461028"/>
    <w:rsid w:val="004615B9"/>
    <w:rsid w:val="00461EAF"/>
    <w:rsid w:val="0046260A"/>
    <w:rsid w:val="0046561B"/>
    <w:rsid w:val="0046591D"/>
    <w:rsid w:val="0047025A"/>
    <w:rsid w:val="00472837"/>
    <w:rsid w:val="004729FB"/>
    <w:rsid w:val="004746CF"/>
    <w:rsid w:val="00476A0B"/>
    <w:rsid w:val="00477B7A"/>
    <w:rsid w:val="004809AA"/>
    <w:rsid w:val="004814FC"/>
    <w:rsid w:val="0048325E"/>
    <w:rsid w:val="00483C78"/>
    <w:rsid w:val="0048501F"/>
    <w:rsid w:val="00485A4D"/>
    <w:rsid w:val="00485C5B"/>
    <w:rsid w:val="004924F1"/>
    <w:rsid w:val="00493E13"/>
    <w:rsid w:val="004960DA"/>
    <w:rsid w:val="0049725F"/>
    <w:rsid w:val="004A25D8"/>
    <w:rsid w:val="004A3E70"/>
    <w:rsid w:val="004B1198"/>
    <w:rsid w:val="004B1B97"/>
    <w:rsid w:val="004B2CCE"/>
    <w:rsid w:val="004B3CC9"/>
    <w:rsid w:val="004B4F20"/>
    <w:rsid w:val="004B6DA4"/>
    <w:rsid w:val="004C13C3"/>
    <w:rsid w:val="004C2FD7"/>
    <w:rsid w:val="004C6DB7"/>
    <w:rsid w:val="004C7363"/>
    <w:rsid w:val="004D2D26"/>
    <w:rsid w:val="004D5080"/>
    <w:rsid w:val="004D5288"/>
    <w:rsid w:val="004D57C1"/>
    <w:rsid w:val="004E0BF7"/>
    <w:rsid w:val="004E1C9E"/>
    <w:rsid w:val="004E2B39"/>
    <w:rsid w:val="004E36AC"/>
    <w:rsid w:val="004E3A67"/>
    <w:rsid w:val="004E4A22"/>
    <w:rsid w:val="004E5724"/>
    <w:rsid w:val="004F260D"/>
    <w:rsid w:val="004F5F77"/>
    <w:rsid w:val="00501134"/>
    <w:rsid w:val="00502786"/>
    <w:rsid w:val="00503128"/>
    <w:rsid w:val="00504755"/>
    <w:rsid w:val="005062F2"/>
    <w:rsid w:val="005074E6"/>
    <w:rsid w:val="00510539"/>
    <w:rsid w:val="005114D8"/>
    <w:rsid w:val="005131DE"/>
    <w:rsid w:val="00515628"/>
    <w:rsid w:val="00516CD7"/>
    <w:rsid w:val="0052123A"/>
    <w:rsid w:val="005217F8"/>
    <w:rsid w:val="00524F12"/>
    <w:rsid w:val="00525D6B"/>
    <w:rsid w:val="00526816"/>
    <w:rsid w:val="00530CFA"/>
    <w:rsid w:val="005318AC"/>
    <w:rsid w:val="0053335C"/>
    <w:rsid w:val="0053359B"/>
    <w:rsid w:val="00534076"/>
    <w:rsid w:val="00535B22"/>
    <w:rsid w:val="00541E19"/>
    <w:rsid w:val="00544808"/>
    <w:rsid w:val="00547411"/>
    <w:rsid w:val="00550DB8"/>
    <w:rsid w:val="00551838"/>
    <w:rsid w:val="0055564C"/>
    <w:rsid w:val="00557168"/>
    <w:rsid w:val="00557F68"/>
    <w:rsid w:val="005628DC"/>
    <w:rsid w:val="00563F0C"/>
    <w:rsid w:val="005643DC"/>
    <w:rsid w:val="00564A46"/>
    <w:rsid w:val="00566B56"/>
    <w:rsid w:val="0057005F"/>
    <w:rsid w:val="00571FBF"/>
    <w:rsid w:val="0057200C"/>
    <w:rsid w:val="005723CA"/>
    <w:rsid w:val="00574A4F"/>
    <w:rsid w:val="00574B54"/>
    <w:rsid w:val="005752AC"/>
    <w:rsid w:val="00576ACD"/>
    <w:rsid w:val="005770C1"/>
    <w:rsid w:val="00577256"/>
    <w:rsid w:val="00577EC1"/>
    <w:rsid w:val="00580108"/>
    <w:rsid w:val="0058190D"/>
    <w:rsid w:val="00582928"/>
    <w:rsid w:val="00590183"/>
    <w:rsid w:val="00590CF5"/>
    <w:rsid w:val="00590F63"/>
    <w:rsid w:val="00591236"/>
    <w:rsid w:val="00591D59"/>
    <w:rsid w:val="00592D8C"/>
    <w:rsid w:val="00593D6C"/>
    <w:rsid w:val="005940A3"/>
    <w:rsid w:val="00594521"/>
    <w:rsid w:val="00594B4A"/>
    <w:rsid w:val="00594C15"/>
    <w:rsid w:val="0059639D"/>
    <w:rsid w:val="005A3C2A"/>
    <w:rsid w:val="005A45E6"/>
    <w:rsid w:val="005A65CA"/>
    <w:rsid w:val="005A6792"/>
    <w:rsid w:val="005A6DF7"/>
    <w:rsid w:val="005B5FF7"/>
    <w:rsid w:val="005B6005"/>
    <w:rsid w:val="005B753E"/>
    <w:rsid w:val="005C0114"/>
    <w:rsid w:val="005C0CDB"/>
    <w:rsid w:val="005C0EE4"/>
    <w:rsid w:val="005C585B"/>
    <w:rsid w:val="005C5D05"/>
    <w:rsid w:val="005C6E32"/>
    <w:rsid w:val="005C798A"/>
    <w:rsid w:val="005C79D3"/>
    <w:rsid w:val="005C7D8A"/>
    <w:rsid w:val="005C7ECC"/>
    <w:rsid w:val="005D011D"/>
    <w:rsid w:val="005D0675"/>
    <w:rsid w:val="005D08E8"/>
    <w:rsid w:val="005D1556"/>
    <w:rsid w:val="005D1FE5"/>
    <w:rsid w:val="005D24C5"/>
    <w:rsid w:val="005D2C28"/>
    <w:rsid w:val="005E0073"/>
    <w:rsid w:val="005E05A9"/>
    <w:rsid w:val="005E22C0"/>
    <w:rsid w:val="005E2BCF"/>
    <w:rsid w:val="005E5360"/>
    <w:rsid w:val="005F2B8C"/>
    <w:rsid w:val="005F2C25"/>
    <w:rsid w:val="005F4E99"/>
    <w:rsid w:val="005F7BB8"/>
    <w:rsid w:val="00600732"/>
    <w:rsid w:val="0060376D"/>
    <w:rsid w:val="00603E14"/>
    <w:rsid w:val="00605511"/>
    <w:rsid w:val="00605574"/>
    <w:rsid w:val="0060590C"/>
    <w:rsid w:val="00613296"/>
    <w:rsid w:val="0061421F"/>
    <w:rsid w:val="00616F1F"/>
    <w:rsid w:val="00620B2C"/>
    <w:rsid w:val="0062390D"/>
    <w:rsid w:val="00623C21"/>
    <w:rsid w:val="0062650A"/>
    <w:rsid w:val="00627D5F"/>
    <w:rsid w:val="0063332B"/>
    <w:rsid w:val="00635D87"/>
    <w:rsid w:val="0064343A"/>
    <w:rsid w:val="00644057"/>
    <w:rsid w:val="00647CAC"/>
    <w:rsid w:val="006530DD"/>
    <w:rsid w:val="00653643"/>
    <w:rsid w:val="006556DC"/>
    <w:rsid w:val="00655D6C"/>
    <w:rsid w:val="00656F50"/>
    <w:rsid w:val="00657046"/>
    <w:rsid w:val="00664FAC"/>
    <w:rsid w:val="00666D91"/>
    <w:rsid w:val="006722B6"/>
    <w:rsid w:val="006753D7"/>
    <w:rsid w:val="00680F95"/>
    <w:rsid w:val="00683B6B"/>
    <w:rsid w:val="00691AC3"/>
    <w:rsid w:val="00692F29"/>
    <w:rsid w:val="006932BE"/>
    <w:rsid w:val="00694409"/>
    <w:rsid w:val="006959FB"/>
    <w:rsid w:val="00696904"/>
    <w:rsid w:val="00697D58"/>
    <w:rsid w:val="006A04FD"/>
    <w:rsid w:val="006A1BC3"/>
    <w:rsid w:val="006A2AE0"/>
    <w:rsid w:val="006B0075"/>
    <w:rsid w:val="006B16B5"/>
    <w:rsid w:val="006C2525"/>
    <w:rsid w:val="006C2816"/>
    <w:rsid w:val="006C39FA"/>
    <w:rsid w:val="006C4792"/>
    <w:rsid w:val="006D0055"/>
    <w:rsid w:val="006D3A80"/>
    <w:rsid w:val="006D76EE"/>
    <w:rsid w:val="006E0A56"/>
    <w:rsid w:val="006E261C"/>
    <w:rsid w:val="006E7957"/>
    <w:rsid w:val="006F100D"/>
    <w:rsid w:val="006F26E1"/>
    <w:rsid w:val="006F2B57"/>
    <w:rsid w:val="006F5A9D"/>
    <w:rsid w:val="006F5C63"/>
    <w:rsid w:val="0070017A"/>
    <w:rsid w:val="00701B5E"/>
    <w:rsid w:val="00704010"/>
    <w:rsid w:val="0070505A"/>
    <w:rsid w:val="00706799"/>
    <w:rsid w:val="00706AEA"/>
    <w:rsid w:val="007106F7"/>
    <w:rsid w:val="00710C29"/>
    <w:rsid w:val="00711162"/>
    <w:rsid w:val="0071170D"/>
    <w:rsid w:val="00712212"/>
    <w:rsid w:val="0071317A"/>
    <w:rsid w:val="007153DF"/>
    <w:rsid w:val="00715920"/>
    <w:rsid w:val="00721260"/>
    <w:rsid w:val="00721A11"/>
    <w:rsid w:val="00722CEC"/>
    <w:rsid w:val="00724A19"/>
    <w:rsid w:val="00726EF3"/>
    <w:rsid w:val="00730D75"/>
    <w:rsid w:val="00731DFC"/>
    <w:rsid w:val="00732878"/>
    <w:rsid w:val="00732D29"/>
    <w:rsid w:val="00735C68"/>
    <w:rsid w:val="007402DB"/>
    <w:rsid w:val="00743D64"/>
    <w:rsid w:val="00743FD2"/>
    <w:rsid w:val="00747210"/>
    <w:rsid w:val="00747C58"/>
    <w:rsid w:val="00751863"/>
    <w:rsid w:val="007527D1"/>
    <w:rsid w:val="00753911"/>
    <w:rsid w:val="00754574"/>
    <w:rsid w:val="007559D7"/>
    <w:rsid w:val="007601D7"/>
    <w:rsid w:val="00761D12"/>
    <w:rsid w:val="007640C5"/>
    <w:rsid w:val="007673DF"/>
    <w:rsid w:val="00767940"/>
    <w:rsid w:val="00767FAB"/>
    <w:rsid w:val="00771951"/>
    <w:rsid w:val="007735BF"/>
    <w:rsid w:val="00773EE6"/>
    <w:rsid w:val="00774062"/>
    <w:rsid w:val="0077454F"/>
    <w:rsid w:val="0077482B"/>
    <w:rsid w:val="007754E0"/>
    <w:rsid w:val="00776EBE"/>
    <w:rsid w:val="00777838"/>
    <w:rsid w:val="0078058E"/>
    <w:rsid w:val="00783A7A"/>
    <w:rsid w:val="00785BA9"/>
    <w:rsid w:val="007862B0"/>
    <w:rsid w:val="0078641C"/>
    <w:rsid w:val="00786682"/>
    <w:rsid w:val="00787D8C"/>
    <w:rsid w:val="007921C9"/>
    <w:rsid w:val="00792FFE"/>
    <w:rsid w:val="00793667"/>
    <w:rsid w:val="00794784"/>
    <w:rsid w:val="00796CE0"/>
    <w:rsid w:val="007975FF"/>
    <w:rsid w:val="007A3A79"/>
    <w:rsid w:val="007A3D71"/>
    <w:rsid w:val="007A3DEB"/>
    <w:rsid w:val="007A5FF6"/>
    <w:rsid w:val="007A74A9"/>
    <w:rsid w:val="007A75C9"/>
    <w:rsid w:val="007B1EBD"/>
    <w:rsid w:val="007B3597"/>
    <w:rsid w:val="007B4243"/>
    <w:rsid w:val="007B5BCE"/>
    <w:rsid w:val="007B6613"/>
    <w:rsid w:val="007B77D9"/>
    <w:rsid w:val="007C5046"/>
    <w:rsid w:val="007D293E"/>
    <w:rsid w:val="007E1520"/>
    <w:rsid w:val="007E1872"/>
    <w:rsid w:val="007E2C13"/>
    <w:rsid w:val="007E7EAF"/>
    <w:rsid w:val="007F0172"/>
    <w:rsid w:val="007F095A"/>
    <w:rsid w:val="007F3EB3"/>
    <w:rsid w:val="007F43BC"/>
    <w:rsid w:val="007F502D"/>
    <w:rsid w:val="008012AF"/>
    <w:rsid w:val="008014A9"/>
    <w:rsid w:val="00803725"/>
    <w:rsid w:val="008047C4"/>
    <w:rsid w:val="00805684"/>
    <w:rsid w:val="00811309"/>
    <w:rsid w:val="00812323"/>
    <w:rsid w:val="0081649B"/>
    <w:rsid w:val="008210EB"/>
    <w:rsid w:val="0083086E"/>
    <w:rsid w:val="00831575"/>
    <w:rsid w:val="00833A0F"/>
    <w:rsid w:val="00835E2A"/>
    <w:rsid w:val="00836F29"/>
    <w:rsid w:val="00837689"/>
    <w:rsid w:val="00837EE9"/>
    <w:rsid w:val="008464C4"/>
    <w:rsid w:val="0084713C"/>
    <w:rsid w:val="0084734A"/>
    <w:rsid w:val="00851C55"/>
    <w:rsid w:val="008545B7"/>
    <w:rsid w:val="008550D7"/>
    <w:rsid w:val="008553D7"/>
    <w:rsid w:val="00861EC0"/>
    <w:rsid w:val="0086221B"/>
    <w:rsid w:val="00864689"/>
    <w:rsid w:val="0087096C"/>
    <w:rsid w:val="00872FE9"/>
    <w:rsid w:val="00873FBB"/>
    <w:rsid w:val="00874BE3"/>
    <w:rsid w:val="00874DEC"/>
    <w:rsid w:val="00875E63"/>
    <w:rsid w:val="008777E9"/>
    <w:rsid w:val="00881EA2"/>
    <w:rsid w:val="00882A58"/>
    <w:rsid w:val="00884ECB"/>
    <w:rsid w:val="00885D9B"/>
    <w:rsid w:val="00886D50"/>
    <w:rsid w:val="00892F14"/>
    <w:rsid w:val="008938BB"/>
    <w:rsid w:val="0089673F"/>
    <w:rsid w:val="00896A80"/>
    <w:rsid w:val="008A0B16"/>
    <w:rsid w:val="008A191D"/>
    <w:rsid w:val="008A1926"/>
    <w:rsid w:val="008A2B5B"/>
    <w:rsid w:val="008B12CF"/>
    <w:rsid w:val="008B556D"/>
    <w:rsid w:val="008B600D"/>
    <w:rsid w:val="008B6E5F"/>
    <w:rsid w:val="008C2684"/>
    <w:rsid w:val="008C286C"/>
    <w:rsid w:val="008C7DD7"/>
    <w:rsid w:val="008D1085"/>
    <w:rsid w:val="008D277B"/>
    <w:rsid w:val="008D386B"/>
    <w:rsid w:val="008D73DC"/>
    <w:rsid w:val="008D7B65"/>
    <w:rsid w:val="008D7BAF"/>
    <w:rsid w:val="008E088F"/>
    <w:rsid w:val="008E144D"/>
    <w:rsid w:val="008E28FA"/>
    <w:rsid w:val="008E4356"/>
    <w:rsid w:val="008E4D94"/>
    <w:rsid w:val="008E7C1C"/>
    <w:rsid w:val="008F069A"/>
    <w:rsid w:val="008F16D2"/>
    <w:rsid w:val="008F24AB"/>
    <w:rsid w:val="008F5E27"/>
    <w:rsid w:val="008F76E2"/>
    <w:rsid w:val="0090056A"/>
    <w:rsid w:val="0090082F"/>
    <w:rsid w:val="00902488"/>
    <w:rsid w:val="00903197"/>
    <w:rsid w:val="00906730"/>
    <w:rsid w:val="009100E9"/>
    <w:rsid w:val="00912647"/>
    <w:rsid w:val="009145DB"/>
    <w:rsid w:val="009173B3"/>
    <w:rsid w:val="00920945"/>
    <w:rsid w:val="009216D8"/>
    <w:rsid w:val="00922917"/>
    <w:rsid w:val="00926153"/>
    <w:rsid w:val="0092639A"/>
    <w:rsid w:val="009263CC"/>
    <w:rsid w:val="009276F1"/>
    <w:rsid w:val="009304B2"/>
    <w:rsid w:val="009314B2"/>
    <w:rsid w:val="0093186B"/>
    <w:rsid w:val="00932248"/>
    <w:rsid w:val="00932771"/>
    <w:rsid w:val="00933EC0"/>
    <w:rsid w:val="0093416A"/>
    <w:rsid w:val="00937A59"/>
    <w:rsid w:val="00941366"/>
    <w:rsid w:val="0094155D"/>
    <w:rsid w:val="009415F6"/>
    <w:rsid w:val="0094332A"/>
    <w:rsid w:val="009440AD"/>
    <w:rsid w:val="009466FD"/>
    <w:rsid w:val="00947891"/>
    <w:rsid w:val="00951B31"/>
    <w:rsid w:val="00951F49"/>
    <w:rsid w:val="00955835"/>
    <w:rsid w:val="009558CF"/>
    <w:rsid w:val="00960497"/>
    <w:rsid w:val="00960A93"/>
    <w:rsid w:val="00965B51"/>
    <w:rsid w:val="00970EE8"/>
    <w:rsid w:val="00972D55"/>
    <w:rsid w:val="00972EED"/>
    <w:rsid w:val="009736CF"/>
    <w:rsid w:val="00981BE8"/>
    <w:rsid w:val="009837BC"/>
    <w:rsid w:val="00986DCC"/>
    <w:rsid w:val="00987180"/>
    <w:rsid w:val="009875A6"/>
    <w:rsid w:val="00987643"/>
    <w:rsid w:val="00987ADC"/>
    <w:rsid w:val="00994802"/>
    <w:rsid w:val="009972EA"/>
    <w:rsid w:val="009A1121"/>
    <w:rsid w:val="009A1F8E"/>
    <w:rsid w:val="009A292C"/>
    <w:rsid w:val="009A3355"/>
    <w:rsid w:val="009A664A"/>
    <w:rsid w:val="009A71FD"/>
    <w:rsid w:val="009A73C2"/>
    <w:rsid w:val="009B62C2"/>
    <w:rsid w:val="009C19A9"/>
    <w:rsid w:val="009C1F3D"/>
    <w:rsid w:val="009C3FE5"/>
    <w:rsid w:val="009C4121"/>
    <w:rsid w:val="009C4EB8"/>
    <w:rsid w:val="009C79AF"/>
    <w:rsid w:val="009D136B"/>
    <w:rsid w:val="009D2280"/>
    <w:rsid w:val="009D2AA9"/>
    <w:rsid w:val="009D3D89"/>
    <w:rsid w:val="009D3DB6"/>
    <w:rsid w:val="009D578C"/>
    <w:rsid w:val="009D5B70"/>
    <w:rsid w:val="009D7792"/>
    <w:rsid w:val="009E1881"/>
    <w:rsid w:val="009E3782"/>
    <w:rsid w:val="009E41E4"/>
    <w:rsid w:val="009E450C"/>
    <w:rsid w:val="009E6384"/>
    <w:rsid w:val="009E6608"/>
    <w:rsid w:val="009E7BEF"/>
    <w:rsid w:val="009F031E"/>
    <w:rsid w:val="00A012AD"/>
    <w:rsid w:val="00A040D3"/>
    <w:rsid w:val="00A04A36"/>
    <w:rsid w:val="00A05265"/>
    <w:rsid w:val="00A0646F"/>
    <w:rsid w:val="00A07174"/>
    <w:rsid w:val="00A11EEA"/>
    <w:rsid w:val="00A126BD"/>
    <w:rsid w:val="00A1558B"/>
    <w:rsid w:val="00A15DAD"/>
    <w:rsid w:val="00A2189D"/>
    <w:rsid w:val="00A252A5"/>
    <w:rsid w:val="00A25E30"/>
    <w:rsid w:val="00A26744"/>
    <w:rsid w:val="00A27526"/>
    <w:rsid w:val="00A31620"/>
    <w:rsid w:val="00A3495D"/>
    <w:rsid w:val="00A35E19"/>
    <w:rsid w:val="00A366D4"/>
    <w:rsid w:val="00A36B19"/>
    <w:rsid w:val="00A404D8"/>
    <w:rsid w:val="00A4173F"/>
    <w:rsid w:val="00A425DF"/>
    <w:rsid w:val="00A439BD"/>
    <w:rsid w:val="00A44A63"/>
    <w:rsid w:val="00A46407"/>
    <w:rsid w:val="00A46EF4"/>
    <w:rsid w:val="00A476EC"/>
    <w:rsid w:val="00A47BAF"/>
    <w:rsid w:val="00A52A2A"/>
    <w:rsid w:val="00A53F14"/>
    <w:rsid w:val="00A5421E"/>
    <w:rsid w:val="00A551A7"/>
    <w:rsid w:val="00A5528C"/>
    <w:rsid w:val="00A610AB"/>
    <w:rsid w:val="00A64EEC"/>
    <w:rsid w:val="00A660F0"/>
    <w:rsid w:val="00A66168"/>
    <w:rsid w:val="00A66F69"/>
    <w:rsid w:val="00A70AB5"/>
    <w:rsid w:val="00A722EF"/>
    <w:rsid w:val="00A755A5"/>
    <w:rsid w:val="00A77FF2"/>
    <w:rsid w:val="00A81709"/>
    <w:rsid w:val="00A827C6"/>
    <w:rsid w:val="00A84A15"/>
    <w:rsid w:val="00A84AB9"/>
    <w:rsid w:val="00A84E49"/>
    <w:rsid w:val="00A854AC"/>
    <w:rsid w:val="00A86DAF"/>
    <w:rsid w:val="00A87AB8"/>
    <w:rsid w:val="00A90458"/>
    <w:rsid w:val="00A90591"/>
    <w:rsid w:val="00A90B42"/>
    <w:rsid w:val="00A90B6A"/>
    <w:rsid w:val="00A950C8"/>
    <w:rsid w:val="00A95AF8"/>
    <w:rsid w:val="00A97918"/>
    <w:rsid w:val="00AA0C24"/>
    <w:rsid w:val="00AA1657"/>
    <w:rsid w:val="00AA189A"/>
    <w:rsid w:val="00AA2120"/>
    <w:rsid w:val="00AA2F6E"/>
    <w:rsid w:val="00AA3F5E"/>
    <w:rsid w:val="00AB2C41"/>
    <w:rsid w:val="00AB3BD9"/>
    <w:rsid w:val="00AB4286"/>
    <w:rsid w:val="00AB484B"/>
    <w:rsid w:val="00AB671F"/>
    <w:rsid w:val="00AC019E"/>
    <w:rsid w:val="00AC29C5"/>
    <w:rsid w:val="00AD0C9C"/>
    <w:rsid w:val="00AD24AF"/>
    <w:rsid w:val="00AD542B"/>
    <w:rsid w:val="00AD5CD0"/>
    <w:rsid w:val="00AD5D66"/>
    <w:rsid w:val="00AD6D20"/>
    <w:rsid w:val="00AD703C"/>
    <w:rsid w:val="00AD7A7D"/>
    <w:rsid w:val="00AE279E"/>
    <w:rsid w:val="00AE3C7F"/>
    <w:rsid w:val="00AE42D9"/>
    <w:rsid w:val="00AE4C91"/>
    <w:rsid w:val="00AE6665"/>
    <w:rsid w:val="00AE7157"/>
    <w:rsid w:val="00AE72E0"/>
    <w:rsid w:val="00AE78A1"/>
    <w:rsid w:val="00AF08AD"/>
    <w:rsid w:val="00AF0B75"/>
    <w:rsid w:val="00AF4713"/>
    <w:rsid w:val="00AF4F8E"/>
    <w:rsid w:val="00B04CC2"/>
    <w:rsid w:val="00B12BEE"/>
    <w:rsid w:val="00B1392B"/>
    <w:rsid w:val="00B15E7B"/>
    <w:rsid w:val="00B16C88"/>
    <w:rsid w:val="00B2150C"/>
    <w:rsid w:val="00B2186B"/>
    <w:rsid w:val="00B21ED8"/>
    <w:rsid w:val="00B23494"/>
    <w:rsid w:val="00B248B2"/>
    <w:rsid w:val="00B26453"/>
    <w:rsid w:val="00B26777"/>
    <w:rsid w:val="00B269A7"/>
    <w:rsid w:val="00B27457"/>
    <w:rsid w:val="00B310F1"/>
    <w:rsid w:val="00B33DE5"/>
    <w:rsid w:val="00B36C22"/>
    <w:rsid w:val="00B455E0"/>
    <w:rsid w:val="00B459BB"/>
    <w:rsid w:val="00B4651E"/>
    <w:rsid w:val="00B4683D"/>
    <w:rsid w:val="00B50227"/>
    <w:rsid w:val="00B51F16"/>
    <w:rsid w:val="00B5284D"/>
    <w:rsid w:val="00B53842"/>
    <w:rsid w:val="00B54C08"/>
    <w:rsid w:val="00B54D85"/>
    <w:rsid w:val="00B54ED5"/>
    <w:rsid w:val="00B55E32"/>
    <w:rsid w:val="00B563E5"/>
    <w:rsid w:val="00B56B2A"/>
    <w:rsid w:val="00B57F04"/>
    <w:rsid w:val="00B604CA"/>
    <w:rsid w:val="00B60ED4"/>
    <w:rsid w:val="00B62B82"/>
    <w:rsid w:val="00B637E8"/>
    <w:rsid w:val="00B65E27"/>
    <w:rsid w:val="00B71E7B"/>
    <w:rsid w:val="00B77FEB"/>
    <w:rsid w:val="00B81B98"/>
    <w:rsid w:val="00B81F52"/>
    <w:rsid w:val="00B86405"/>
    <w:rsid w:val="00B87435"/>
    <w:rsid w:val="00B87E3B"/>
    <w:rsid w:val="00B919DF"/>
    <w:rsid w:val="00B94414"/>
    <w:rsid w:val="00B95551"/>
    <w:rsid w:val="00B97555"/>
    <w:rsid w:val="00BA0449"/>
    <w:rsid w:val="00BA1891"/>
    <w:rsid w:val="00BA30A6"/>
    <w:rsid w:val="00BA33B3"/>
    <w:rsid w:val="00BA5B9C"/>
    <w:rsid w:val="00BA6ECF"/>
    <w:rsid w:val="00BB3ED5"/>
    <w:rsid w:val="00BB4EF4"/>
    <w:rsid w:val="00BB6170"/>
    <w:rsid w:val="00BC1367"/>
    <w:rsid w:val="00BC3945"/>
    <w:rsid w:val="00BC3F80"/>
    <w:rsid w:val="00BD3E57"/>
    <w:rsid w:val="00BD5DD5"/>
    <w:rsid w:val="00BD6125"/>
    <w:rsid w:val="00BD67E0"/>
    <w:rsid w:val="00BE0D58"/>
    <w:rsid w:val="00BE257E"/>
    <w:rsid w:val="00BE35B4"/>
    <w:rsid w:val="00BE3C76"/>
    <w:rsid w:val="00BE64D6"/>
    <w:rsid w:val="00BF04CA"/>
    <w:rsid w:val="00BF0A32"/>
    <w:rsid w:val="00BF1769"/>
    <w:rsid w:val="00BF1A70"/>
    <w:rsid w:val="00BF392D"/>
    <w:rsid w:val="00BF39F2"/>
    <w:rsid w:val="00BF42D9"/>
    <w:rsid w:val="00BF47B8"/>
    <w:rsid w:val="00BF4F68"/>
    <w:rsid w:val="00C058EE"/>
    <w:rsid w:val="00C05EFF"/>
    <w:rsid w:val="00C067E1"/>
    <w:rsid w:val="00C11B92"/>
    <w:rsid w:val="00C1535A"/>
    <w:rsid w:val="00C16DF2"/>
    <w:rsid w:val="00C20A62"/>
    <w:rsid w:val="00C225CD"/>
    <w:rsid w:val="00C2338D"/>
    <w:rsid w:val="00C23BB5"/>
    <w:rsid w:val="00C252C4"/>
    <w:rsid w:val="00C26C02"/>
    <w:rsid w:val="00C30D37"/>
    <w:rsid w:val="00C311DF"/>
    <w:rsid w:val="00C31ADF"/>
    <w:rsid w:val="00C37D7D"/>
    <w:rsid w:val="00C404DF"/>
    <w:rsid w:val="00C41A48"/>
    <w:rsid w:val="00C43FD2"/>
    <w:rsid w:val="00C450FA"/>
    <w:rsid w:val="00C474AC"/>
    <w:rsid w:val="00C47DA0"/>
    <w:rsid w:val="00C55CCC"/>
    <w:rsid w:val="00C56E42"/>
    <w:rsid w:val="00C57FB5"/>
    <w:rsid w:val="00C61FA5"/>
    <w:rsid w:val="00C626FA"/>
    <w:rsid w:val="00C6461C"/>
    <w:rsid w:val="00C6487E"/>
    <w:rsid w:val="00C65ECF"/>
    <w:rsid w:val="00C668FF"/>
    <w:rsid w:val="00C71D84"/>
    <w:rsid w:val="00C73685"/>
    <w:rsid w:val="00C738E0"/>
    <w:rsid w:val="00C74E20"/>
    <w:rsid w:val="00C751A8"/>
    <w:rsid w:val="00C80E42"/>
    <w:rsid w:val="00C834DA"/>
    <w:rsid w:val="00C84766"/>
    <w:rsid w:val="00C86D0D"/>
    <w:rsid w:val="00C874C7"/>
    <w:rsid w:val="00C921C3"/>
    <w:rsid w:val="00C930E3"/>
    <w:rsid w:val="00C94969"/>
    <w:rsid w:val="00C95072"/>
    <w:rsid w:val="00C9528F"/>
    <w:rsid w:val="00C9570C"/>
    <w:rsid w:val="00C95BDE"/>
    <w:rsid w:val="00C95F9A"/>
    <w:rsid w:val="00CA3B17"/>
    <w:rsid w:val="00CA582C"/>
    <w:rsid w:val="00CA67E6"/>
    <w:rsid w:val="00CA6C7C"/>
    <w:rsid w:val="00CB17E5"/>
    <w:rsid w:val="00CB3C44"/>
    <w:rsid w:val="00CB5314"/>
    <w:rsid w:val="00CB5AD3"/>
    <w:rsid w:val="00CB6E91"/>
    <w:rsid w:val="00CC4452"/>
    <w:rsid w:val="00CC70F2"/>
    <w:rsid w:val="00CC7F51"/>
    <w:rsid w:val="00CD347E"/>
    <w:rsid w:val="00CD3AE5"/>
    <w:rsid w:val="00CD6A1D"/>
    <w:rsid w:val="00CD71B8"/>
    <w:rsid w:val="00CE5D3A"/>
    <w:rsid w:val="00CE739F"/>
    <w:rsid w:val="00CF0547"/>
    <w:rsid w:val="00CF196C"/>
    <w:rsid w:val="00CF4A76"/>
    <w:rsid w:val="00CF6280"/>
    <w:rsid w:val="00D01B93"/>
    <w:rsid w:val="00D0400E"/>
    <w:rsid w:val="00D11C2A"/>
    <w:rsid w:val="00D12D7B"/>
    <w:rsid w:val="00D13914"/>
    <w:rsid w:val="00D14EA7"/>
    <w:rsid w:val="00D14F7F"/>
    <w:rsid w:val="00D171B0"/>
    <w:rsid w:val="00D20D7D"/>
    <w:rsid w:val="00D2100E"/>
    <w:rsid w:val="00D22050"/>
    <w:rsid w:val="00D25E00"/>
    <w:rsid w:val="00D260F7"/>
    <w:rsid w:val="00D262E9"/>
    <w:rsid w:val="00D263D0"/>
    <w:rsid w:val="00D27016"/>
    <w:rsid w:val="00D30D1F"/>
    <w:rsid w:val="00D319A5"/>
    <w:rsid w:val="00D334DF"/>
    <w:rsid w:val="00D33FDE"/>
    <w:rsid w:val="00D41556"/>
    <w:rsid w:val="00D422A1"/>
    <w:rsid w:val="00D44B87"/>
    <w:rsid w:val="00D45569"/>
    <w:rsid w:val="00D45AA0"/>
    <w:rsid w:val="00D45AF6"/>
    <w:rsid w:val="00D4633A"/>
    <w:rsid w:val="00D52278"/>
    <w:rsid w:val="00D54E89"/>
    <w:rsid w:val="00D555F3"/>
    <w:rsid w:val="00D5611E"/>
    <w:rsid w:val="00D57132"/>
    <w:rsid w:val="00D605A3"/>
    <w:rsid w:val="00D628D4"/>
    <w:rsid w:val="00D635F0"/>
    <w:rsid w:val="00D640BA"/>
    <w:rsid w:val="00D659D3"/>
    <w:rsid w:val="00D66AAC"/>
    <w:rsid w:val="00D700A7"/>
    <w:rsid w:val="00D77A31"/>
    <w:rsid w:val="00D83DAA"/>
    <w:rsid w:val="00D85487"/>
    <w:rsid w:val="00D86A76"/>
    <w:rsid w:val="00D86D37"/>
    <w:rsid w:val="00D87CC6"/>
    <w:rsid w:val="00D902F2"/>
    <w:rsid w:val="00D94886"/>
    <w:rsid w:val="00DA593D"/>
    <w:rsid w:val="00DA671A"/>
    <w:rsid w:val="00DB0800"/>
    <w:rsid w:val="00DB131D"/>
    <w:rsid w:val="00DB3C92"/>
    <w:rsid w:val="00DB551B"/>
    <w:rsid w:val="00DB71A5"/>
    <w:rsid w:val="00DB72E4"/>
    <w:rsid w:val="00DC708F"/>
    <w:rsid w:val="00DD245B"/>
    <w:rsid w:val="00DD3595"/>
    <w:rsid w:val="00DD4834"/>
    <w:rsid w:val="00DD6E23"/>
    <w:rsid w:val="00DE01B9"/>
    <w:rsid w:val="00DE1910"/>
    <w:rsid w:val="00DE76F3"/>
    <w:rsid w:val="00DF22FB"/>
    <w:rsid w:val="00DF469A"/>
    <w:rsid w:val="00E02F4C"/>
    <w:rsid w:val="00E04ABE"/>
    <w:rsid w:val="00E05B6B"/>
    <w:rsid w:val="00E07304"/>
    <w:rsid w:val="00E07F0E"/>
    <w:rsid w:val="00E1098E"/>
    <w:rsid w:val="00E12F17"/>
    <w:rsid w:val="00E1314F"/>
    <w:rsid w:val="00E14C12"/>
    <w:rsid w:val="00E14D50"/>
    <w:rsid w:val="00E14FD6"/>
    <w:rsid w:val="00E164A4"/>
    <w:rsid w:val="00E1742C"/>
    <w:rsid w:val="00E2128B"/>
    <w:rsid w:val="00E23F7F"/>
    <w:rsid w:val="00E3319A"/>
    <w:rsid w:val="00E4196E"/>
    <w:rsid w:val="00E453EE"/>
    <w:rsid w:val="00E4561D"/>
    <w:rsid w:val="00E4619E"/>
    <w:rsid w:val="00E472AF"/>
    <w:rsid w:val="00E5059E"/>
    <w:rsid w:val="00E52CF4"/>
    <w:rsid w:val="00E53B6D"/>
    <w:rsid w:val="00E5469D"/>
    <w:rsid w:val="00E55EFB"/>
    <w:rsid w:val="00E562B8"/>
    <w:rsid w:val="00E602E1"/>
    <w:rsid w:val="00E612BC"/>
    <w:rsid w:val="00E62E3B"/>
    <w:rsid w:val="00E65311"/>
    <w:rsid w:val="00E663C5"/>
    <w:rsid w:val="00E700BC"/>
    <w:rsid w:val="00E707C8"/>
    <w:rsid w:val="00E70B19"/>
    <w:rsid w:val="00E71BB3"/>
    <w:rsid w:val="00E71F2B"/>
    <w:rsid w:val="00E728F4"/>
    <w:rsid w:val="00E72918"/>
    <w:rsid w:val="00E731E2"/>
    <w:rsid w:val="00E77D76"/>
    <w:rsid w:val="00E77FEF"/>
    <w:rsid w:val="00E82786"/>
    <w:rsid w:val="00E83B17"/>
    <w:rsid w:val="00E84666"/>
    <w:rsid w:val="00E846E6"/>
    <w:rsid w:val="00E85C33"/>
    <w:rsid w:val="00E94D9E"/>
    <w:rsid w:val="00E95AE4"/>
    <w:rsid w:val="00EA0081"/>
    <w:rsid w:val="00EA15DF"/>
    <w:rsid w:val="00EA1EA6"/>
    <w:rsid w:val="00EA3505"/>
    <w:rsid w:val="00EA5157"/>
    <w:rsid w:val="00EB0194"/>
    <w:rsid w:val="00EB0382"/>
    <w:rsid w:val="00EB72EA"/>
    <w:rsid w:val="00EC14B6"/>
    <w:rsid w:val="00EC4108"/>
    <w:rsid w:val="00EC42B9"/>
    <w:rsid w:val="00EC6ACF"/>
    <w:rsid w:val="00EC784D"/>
    <w:rsid w:val="00ED06AC"/>
    <w:rsid w:val="00ED0CBC"/>
    <w:rsid w:val="00ED3030"/>
    <w:rsid w:val="00ED330E"/>
    <w:rsid w:val="00ED47D2"/>
    <w:rsid w:val="00ED6A6C"/>
    <w:rsid w:val="00EE3AEB"/>
    <w:rsid w:val="00EE41AC"/>
    <w:rsid w:val="00EE5BC6"/>
    <w:rsid w:val="00EE728D"/>
    <w:rsid w:val="00EF05AF"/>
    <w:rsid w:val="00EF20E0"/>
    <w:rsid w:val="00EF4519"/>
    <w:rsid w:val="00EF57E7"/>
    <w:rsid w:val="00EF5909"/>
    <w:rsid w:val="00EF6F83"/>
    <w:rsid w:val="00EF70BA"/>
    <w:rsid w:val="00F01EC1"/>
    <w:rsid w:val="00F03BFC"/>
    <w:rsid w:val="00F04194"/>
    <w:rsid w:val="00F06185"/>
    <w:rsid w:val="00F07699"/>
    <w:rsid w:val="00F11021"/>
    <w:rsid w:val="00F13669"/>
    <w:rsid w:val="00F13B94"/>
    <w:rsid w:val="00F15C7B"/>
    <w:rsid w:val="00F20D40"/>
    <w:rsid w:val="00F212F8"/>
    <w:rsid w:val="00F23B87"/>
    <w:rsid w:val="00F2525A"/>
    <w:rsid w:val="00F276F5"/>
    <w:rsid w:val="00F30B15"/>
    <w:rsid w:val="00F327AA"/>
    <w:rsid w:val="00F3318D"/>
    <w:rsid w:val="00F342BD"/>
    <w:rsid w:val="00F35249"/>
    <w:rsid w:val="00F37705"/>
    <w:rsid w:val="00F37924"/>
    <w:rsid w:val="00F4054F"/>
    <w:rsid w:val="00F445D6"/>
    <w:rsid w:val="00F44F2E"/>
    <w:rsid w:val="00F45E46"/>
    <w:rsid w:val="00F4685D"/>
    <w:rsid w:val="00F50CE6"/>
    <w:rsid w:val="00F535F5"/>
    <w:rsid w:val="00F54583"/>
    <w:rsid w:val="00F5536E"/>
    <w:rsid w:val="00F60B77"/>
    <w:rsid w:val="00F61B48"/>
    <w:rsid w:val="00F61D64"/>
    <w:rsid w:val="00F63B9A"/>
    <w:rsid w:val="00F66691"/>
    <w:rsid w:val="00F702B2"/>
    <w:rsid w:val="00F7246B"/>
    <w:rsid w:val="00F74545"/>
    <w:rsid w:val="00F748CC"/>
    <w:rsid w:val="00F774AB"/>
    <w:rsid w:val="00F80A20"/>
    <w:rsid w:val="00F82875"/>
    <w:rsid w:val="00F83C9C"/>
    <w:rsid w:val="00F861DD"/>
    <w:rsid w:val="00F864C6"/>
    <w:rsid w:val="00F879C7"/>
    <w:rsid w:val="00F903FF"/>
    <w:rsid w:val="00F9219F"/>
    <w:rsid w:val="00F93D85"/>
    <w:rsid w:val="00F9620C"/>
    <w:rsid w:val="00F96CE2"/>
    <w:rsid w:val="00F97983"/>
    <w:rsid w:val="00FA179E"/>
    <w:rsid w:val="00FA6FF1"/>
    <w:rsid w:val="00FA7968"/>
    <w:rsid w:val="00FB0A89"/>
    <w:rsid w:val="00FB24DF"/>
    <w:rsid w:val="00FB2932"/>
    <w:rsid w:val="00FB332C"/>
    <w:rsid w:val="00FB5867"/>
    <w:rsid w:val="00FB5C29"/>
    <w:rsid w:val="00FB6617"/>
    <w:rsid w:val="00FB70BB"/>
    <w:rsid w:val="00FB722A"/>
    <w:rsid w:val="00FC1409"/>
    <w:rsid w:val="00FC1EDB"/>
    <w:rsid w:val="00FC3B9F"/>
    <w:rsid w:val="00FC4FA0"/>
    <w:rsid w:val="00FD0B45"/>
    <w:rsid w:val="00FD12EC"/>
    <w:rsid w:val="00FD1749"/>
    <w:rsid w:val="00FD2950"/>
    <w:rsid w:val="00FD690E"/>
    <w:rsid w:val="00FE1A2D"/>
    <w:rsid w:val="00FE1CC3"/>
    <w:rsid w:val="00FE312A"/>
    <w:rsid w:val="00FE37AC"/>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07A25"/>
  <w15:docId w15:val="{0B13170C-C934-1043-B950-6E9D7F1B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B87"/>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5E0073"/>
    <w:pPr>
      <w:numPr>
        <w:numId w:val="42"/>
      </w:numPr>
      <w:spacing w:after="60"/>
      <w:jc w:val="left"/>
      <w:outlineLvl w:val="1"/>
    </w:pPr>
    <w:rPr>
      <w:rFonts w:cs="Cambria"/>
      <w:b/>
      <w:bCs/>
      <w:caps/>
      <w:spacing w:val="-1"/>
      <w:sz w:val="26"/>
      <w:szCs w:val="26"/>
      <w:u w:val="single"/>
      <w:lang w:bidi="ar-TN"/>
    </w:rPr>
  </w:style>
  <w:style w:type="paragraph" w:styleId="Titre3">
    <w:name w:val="heading 3"/>
    <w:aliases w:val="Titre 3 Tdr"/>
    <w:basedOn w:val="Normal"/>
    <w:next w:val="Retraitnormal"/>
    <w:link w:val="Titre3Car"/>
    <w:autoRedefine/>
    <w:uiPriority w:val="9"/>
    <w:qFormat/>
    <w:rsid w:val="009E6608"/>
    <w:pPr>
      <w:widowControl w:val="0"/>
      <w:numPr>
        <w:numId w:val="4"/>
      </w:numPr>
      <w:autoSpaceDE w:val="0"/>
      <w:autoSpaceDN w:val="0"/>
      <w:adjustRightInd w:val="0"/>
      <w:spacing w:before="240" w:line="276" w:lineRule="auto"/>
      <w:ind w:left="714" w:right="567" w:hanging="357"/>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cs="Times New Roman"/>
      <w:color w:val="243F60"/>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cs="Times New Roman"/>
      <w:i/>
      <w:iCs/>
      <w:color w:val="243F60"/>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cs="Times New Roman"/>
      <w:i/>
      <w:iCs/>
      <w:color w:val="404040"/>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cs="Times New Roman"/>
      <w:color w:val="404040"/>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F04194"/>
    <w:pPr>
      <w:widowControl w:val="0"/>
      <w:tabs>
        <w:tab w:val="left" w:pos="2127"/>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sz w:val="24"/>
      <w:szCs w:val="24"/>
      <w:lang w:val="fr-FR" w:eastAsia="fr-FR"/>
    </w:rPr>
  </w:style>
  <w:style w:type="paragraph" w:styleId="TM2">
    <w:name w:val="toc 2"/>
    <w:basedOn w:val="Normal"/>
    <w:next w:val="Normal"/>
    <w:autoRedefine/>
    <w:uiPriority w:val="39"/>
    <w:rsid w:val="00363A7F"/>
    <w:pPr>
      <w:tabs>
        <w:tab w:val="left" w:pos="2399"/>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E6608"/>
    <w:rPr>
      <w:rFonts w:ascii="Calibri" w:hAnsi="Calibri" w:cs="Calibri"/>
      <w:b/>
      <w:caps/>
      <w:sz w:val="22"/>
      <w:szCs w:val="22"/>
      <w:u w:val="single"/>
      <w:lang w:val="fr-FR" w:eastAsia="ar-SA"/>
    </w:rPr>
  </w:style>
  <w:style w:type="paragraph" w:styleId="Paragraphedeliste">
    <w:name w:val="List Paragraph"/>
    <w:aliases w:val="- List tir,liste 1,puce 1,Puces,References,titre4,List Paragraph (numbered (a)),List Paragraph1,List Bullet Mary,Numbered List Paragraph,Bullets,List Bullet-OpsManual,Title Style 1,Colorful List - Accent 11,Main numbered paragraph"/>
    <w:basedOn w:val="Normal"/>
    <w:link w:val="ParagraphedelisteCar"/>
    <w:uiPriority w:val="99"/>
    <w:qFormat/>
    <w:rsid w:val="0028796B"/>
    <w:pPr>
      <w:ind w:left="720"/>
      <w:contextualSpacing/>
    </w:pPr>
  </w:style>
  <w:style w:type="character" w:customStyle="1" w:styleId="PieddepageCar">
    <w:name w:val="Pied de page Car"/>
    <w:link w:val="Pieddepage"/>
    <w:uiPriority w:val="99"/>
    <w:rsid w:val="00455BA0"/>
    <w:rPr>
      <w:sz w:val="24"/>
      <w:szCs w:val="28"/>
      <w:lang w:val="fr-FR" w:eastAsia="fr-FR"/>
    </w:rPr>
  </w:style>
  <w:style w:type="character" w:customStyle="1" w:styleId="En-tteCar">
    <w:name w:val="En-tête Car"/>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List Paragraph (numbered (a)) Car,List Paragraph1 Car,List Bullet Mary Car,Numbered List Paragraph Car,Bullets Car,List Bullet-OpsManual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Cambria" w:eastAsia="Cambria" w:hAnsi="Cambria"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Cambria" w:eastAsia="Cambria" w:hAnsi="Cambria"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Cambria" w:eastAsia="Cambria" w:hAnsi="Cambria"/>
      <w:sz w:val="20"/>
      <w:szCs w:val="20"/>
      <w:lang w:eastAsia="en-US"/>
    </w:rPr>
  </w:style>
  <w:style w:type="character" w:customStyle="1" w:styleId="CommentaireCar">
    <w:name w:val="Commentaire Car"/>
    <w:link w:val="Commentaire"/>
    <w:semiHidden/>
    <w:rsid w:val="00D902F2"/>
    <w:rPr>
      <w:rFonts w:ascii="Cambria" w:eastAsia="Cambria" w:hAnsi="Cambria" w:cs="Arial"/>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unhideWhenUsed/>
    <w:rsid w:val="00D902F2"/>
    <w:pPr>
      <w:widowControl w:val="0"/>
    </w:pPr>
    <w:rPr>
      <w:rFonts w:ascii="Cambria" w:eastAsia="Cambria" w:hAnsi="Cambria"/>
      <w:sz w:val="20"/>
      <w:szCs w:val="20"/>
      <w:lang w:eastAsia="en-US"/>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rsid w:val="00D902F2"/>
    <w:rPr>
      <w:rFonts w:ascii="Cambria" w:eastAsia="Cambria" w:hAnsi="Cambria" w:cs="Arial"/>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62F4D"/>
    <w:pPr>
      <w:spacing w:before="0" w:after="0"/>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link w:val="Objetducommentaire"/>
    <w:semiHidden/>
    <w:rsid w:val="00F96CE2"/>
    <w:rPr>
      <w:rFonts w:ascii="Calibri" w:eastAsia="Cambria" w:hAnsi="Calibri" w:cs="Calibri"/>
      <w:b/>
      <w:bCs/>
      <w:sz w:val="20"/>
      <w:szCs w:val="20"/>
      <w:lang w:val="fr-FR" w:eastAsia="ar-SA"/>
    </w:rPr>
  </w:style>
  <w:style w:type="character" w:customStyle="1" w:styleId="Titre2Car">
    <w:name w:val="Titre 2 Car"/>
    <w:aliases w:val="Titre 2 TdR Car"/>
    <w:link w:val="Titre2"/>
    <w:uiPriority w:val="1"/>
    <w:rsid w:val="005E0073"/>
    <w:rPr>
      <w:rFonts w:ascii="Calibri" w:hAnsi="Calibri" w:cs="Cambria"/>
      <w:b/>
      <w:bCs/>
      <w:caps/>
      <w:spacing w:val="-1"/>
      <w:sz w:val="26"/>
      <w:szCs w:val="26"/>
      <w:u w:val="single"/>
      <w:lang w:val="fr-FR" w:eastAsia="ar-SA" w:bidi="ar-TN"/>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link w:val="Corpsdetexte2"/>
    <w:rsid w:val="0060376D"/>
    <w:rPr>
      <w:rFonts w:ascii="Calibri" w:hAnsi="Calibri" w:cs="Calibri"/>
      <w:sz w:val="22"/>
      <w:szCs w:val="22"/>
      <w:lang w:val="fr-FR" w:eastAsia="ar-SA"/>
    </w:rPr>
  </w:style>
  <w:style w:type="character" w:customStyle="1" w:styleId="Titre5Car">
    <w:name w:val="Titre 5 Car"/>
    <w:link w:val="Titre5"/>
    <w:uiPriority w:val="9"/>
    <w:rsid w:val="005770C1"/>
    <w:rPr>
      <w:rFonts w:ascii="Calibri" w:eastAsia="Times New Roman" w:hAnsi="Calibri" w:cs="Times New Roman"/>
      <w:color w:val="243F60"/>
      <w:sz w:val="22"/>
      <w:szCs w:val="22"/>
      <w:lang w:val="fr-FR" w:eastAsia="fr-FR" w:bidi="fr-FR"/>
    </w:rPr>
  </w:style>
  <w:style w:type="character" w:customStyle="1" w:styleId="Titre6Car">
    <w:name w:val="Titre 6 Car"/>
    <w:link w:val="Titre6"/>
    <w:uiPriority w:val="9"/>
    <w:rsid w:val="005770C1"/>
    <w:rPr>
      <w:rFonts w:ascii="Calibri" w:eastAsia="Times New Roman" w:hAnsi="Calibri" w:cs="Times New Roman"/>
      <w:i/>
      <w:iCs/>
      <w:color w:val="243F60"/>
      <w:sz w:val="22"/>
      <w:szCs w:val="22"/>
      <w:lang w:val="fr-FR" w:eastAsia="fr-FR" w:bidi="fr-FR"/>
    </w:rPr>
  </w:style>
  <w:style w:type="character" w:customStyle="1" w:styleId="Titre7Car">
    <w:name w:val="Titre 7 Car"/>
    <w:link w:val="Titre7"/>
    <w:uiPriority w:val="9"/>
    <w:semiHidden/>
    <w:rsid w:val="005770C1"/>
    <w:rPr>
      <w:rFonts w:ascii="Calibri" w:eastAsia="Times New Roman" w:hAnsi="Calibri" w:cs="Times New Roman"/>
      <w:i/>
      <w:iCs/>
      <w:color w:val="404040"/>
      <w:sz w:val="22"/>
      <w:szCs w:val="22"/>
      <w:lang w:val="fr-FR" w:eastAsia="fr-FR" w:bidi="fr-FR"/>
    </w:rPr>
  </w:style>
  <w:style w:type="character" w:customStyle="1" w:styleId="Titre8Car">
    <w:name w:val="Titre 8 Car"/>
    <w:link w:val="Titre8"/>
    <w:uiPriority w:val="9"/>
    <w:semiHidden/>
    <w:rsid w:val="005770C1"/>
    <w:rPr>
      <w:rFonts w:ascii="Calibri" w:eastAsia="Times New Roman" w:hAnsi="Calibri" w:cs="Times New Roman"/>
      <w:color w:val="404040"/>
      <w:sz w:val="20"/>
      <w:szCs w:val="20"/>
      <w:lang w:val="fr-FR" w:eastAsia="fr-FR" w:bidi="fr-FR"/>
    </w:rPr>
  </w:style>
  <w:style w:type="paragraph" w:customStyle="1" w:styleId="Default">
    <w:name w:val="Default"/>
    <w:rsid w:val="005770C1"/>
    <w:pPr>
      <w:autoSpaceDE w:val="0"/>
      <w:autoSpaceDN w:val="0"/>
      <w:adjustRightInd w:val="0"/>
    </w:pPr>
    <w:rPr>
      <w:rFonts w:eastAsia="Cambria"/>
      <w:color w:val="000000"/>
      <w:sz w:val="24"/>
      <w:szCs w:val="24"/>
      <w:lang w:val="fr-FR" w:eastAsia="en-US"/>
    </w:rPr>
  </w:style>
  <w:style w:type="paragraph" w:customStyle="1" w:styleId="Titre3TdR">
    <w:name w:val="Titre 3 TdR"/>
    <w:basedOn w:val="Titre3"/>
    <w:uiPriority w:val="1"/>
    <w:qFormat/>
    <w:rsid w:val="00AA189A"/>
    <w:pPr>
      <w:keepNext/>
      <w:keepLines/>
      <w:numPr>
        <w:numId w:val="0"/>
      </w:numPr>
      <w:adjustRightInd/>
      <w:spacing w:before="200" w:after="0" w:line="240" w:lineRule="auto"/>
      <w:ind w:right="0"/>
      <w:jc w:val="center"/>
    </w:pPr>
    <w:rPr>
      <w:rFonts w:cs="Times New Roman (Überschriften"/>
      <w:bCs/>
      <w:caps w:val="0"/>
      <w:smallCaps/>
      <w:color w:val="4F81BD"/>
      <w:u w:val="none" w:color="000000"/>
      <w:lang w:eastAsia="fr-FR" w:bidi="fr-FR"/>
    </w:rPr>
  </w:style>
  <w:style w:type="paragraph" w:customStyle="1" w:styleId="Titre4TdR">
    <w:name w:val="Titre 4 TdR"/>
    <w:basedOn w:val="Titre4"/>
    <w:uiPriority w:val="1"/>
    <w:qFormat/>
    <w:rsid w:val="005770C1"/>
    <w:pPr>
      <w:keepNext/>
      <w:keepLines/>
      <w:numPr>
        <w:numId w:val="6"/>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cs="Times New Roman"/>
      <w:i/>
      <w:iCs/>
      <w:color w:val="4F81BD"/>
      <w:szCs w:val="22"/>
      <w:u w:val="none"/>
      <w:lang w:bidi="fr-FR"/>
    </w:rPr>
  </w:style>
  <w:style w:type="paragraph" w:customStyle="1" w:styleId="Titre5TdR">
    <w:name w:val="Titre 5 TdR"/>
    <w:basedOn w:val="Titre5"/>
    <w:uiPriority w:val="1"/>
    <w:qFormat/>
    <w:rsid w:val="005770C1"/>
    <w:pPr>
      <w:numPr>
        <w:numId w:val="7"/>
      </w:numPr>
    </w:pPr>
  </w:style>
  <w:style w:type="character" w:styleId="Accentuation">
    <w:name w:val="Emphasis"/>
    <w:qFormat/>
    <w:rsid w:val="000A665A"/>
    <w:rPr>
      <w:i/>
      <w:iCs/>
    </w:rPr>
  </w:style>
  <w:style w:type="character" w:customStyle="1" w:styleId="NichtaufgelsteErwhnung1">
    <w:name w:val="Nicht aufgelöste Erwähnung1"/>
    <w:uiPriority w:val="99"/>
    <w:semiHidden/>
    <w:unhideWhenUsed/>
    <w:rsid w:val="000D2C52"/>
    <w:rPr>
      <w:color w:val="605E5C"/>
      <w:shd w:val="clear" w:color="auto" w:fill="E1DFDD"/>
    </w:rPr>
  </w:style>
  <w:style w:type="character" w:styleId="Lienhypertextesuivivisit">
    <w:name w:val="FollowedHyperlink"/>
    <w:semiHidden/>
    <w:unhideWhenUsed/>
    <w:rsid w:val="00B15E7B"/>
    <w:rPr>
      <w:color w:val="800080"/>
      <w:u w:val="single"/>
    </w:rPr>
  </w:style>
  <w:style w:type="character" w:customStyle="1" w:styleId="NichtaufgelsteErwhnung2">
    <w:name w:val="Nicht aufgelöste Erwähnung2"/>
    <w:uiPriority w:val="99"/>
    <w:semiHidden/>
    <w:unhideWhenUsed/>
    <w:rsid w:val="00B87435"/>
    <w:rPr>
      <w:color w:val="605E5C"/>
      <w:shd w:val="clear" w:color="auto" w:fill="E1DFDD"/>
    </w:rPr>
  </w:style>
  <w:style w:type="paragraph" w:customStyle="1" w:styleId="Head52">
    <w:name w:val="Head 5.2"/>
    <w:basedOn w:val="Normal"/>
    <w:rsid w:val="00032D0A"/>
    <w:pPr>
      <w:suppressAutoHyphens/>
      <w:spacing w:before="0" w:after="0"/>
      <w:ind w:left="533" w:hanging="533"/>
    </w:pPr>
    <w:rPr>
      <w:rFonts w:ascii="Times New Roman" w:hAnsi="Times New Roman" w:cs="Times New Roman"/>
      <w:b/>
      <w:bCs/>
      <w:sz w:val="24"/>
      <w:szCs w:val="24"/>
      <w:lang w:val="en-US"/>
    </w:rPr>
  </w:style>
  <w:style w:type="paragraph" w:styleId="Rvision">
    <w:name w:val="Revision"/>
    <w:hidden/>
    <w:uiPriority w:val="71"/>
    <w:semiHidden/>
    <w:rsid w:val="00951F49"/>
    <w:rPr>
      <w:rFonts w:ascii="Calibri" w:hAnsi="Calibri" w:cs="Calibri"/>
      <w:sz w:val="22"/>
      <w:szCs w:val="22"/>
      <w:lang w:val="fr-FR" w:eastAsia="ar-SA"/>
    </w:rPr>
  </w:style>
  <w:style w:type="character" w:styleId="Mentionnonrsolue">
    <w:name w:val="Unresolved Mention"/>
    <w:uiPriority w:val="99"/>
    <w:semiHidden/>
    <w:unhideWhenUsed/>
    <w:rsid w:val="00873FBB"/>
    <w:rPr>
      <w:color w:val="605E5C"/>
      <w:shd w:val="clear" w:color="auto" w:fill="E1DFDD"/>
    </w:rPr>
  </w:style>
  <w:style w:type="numbering" w:customStyle="1" w:styleId="AktuelleListe1">
    <w:name w:val="Aktuelle Liste1"/>
    <w:uiPriority w:val="99"/>
    <w:rsid w:val="00AA189A"/>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neps.t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uneps.t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orldbank.org/debar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neps.tn/index.do" TargetMode="External"/><Relationship Id="rId5" Type="http://schemas.openxmlformats.org/officeDocument/2006/relationships/webSettings" Target="webSettings.xml"/><Relationship Id="rId15" Type="http://schemas.openxmlformats.org/officeDocument/2006/relationships/hyperlink" Target="https://www.consilium.europa.eu/de/policies/eu-list-of-non-cooperative-jurisdictions/"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fw-entwicklungsbank.de/PDF/Download-Center/PDF-Dokumente-Richtlinien/FZ-Vergaberichtlinien-V-2021-FR.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E3AD-E570-4F31-B962-A895B88C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10372</Words>
  <Characters>57051</Characters>
  <Application>Microsoft Office Word</Application>
  <DocSecurity>0</DocSecurity>
  <Lines>475</Lines>
  <Paragraphs>134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67289</CharactersWithSpaces>
  <SharedDoc>false</SharedDoc>
  <HLinks>
    <vt:vector size="36" baseType="variant">
      <vt:variant>
        <vt:i4>3932200</vt:i4>
      </vt:variant>
      <vt:variant>
        <vt:i4>234</vt:i4>
      </vt:variant>
      <vt:variant>
        <vt:i4>0</vt:i4>
      </vt:variant>
      <vt:variant>
        <vt:i4>5</vt:i4>
      </vt:variant>
      <vt:variant>
        <vt:lpwstr>http://www.worldbank.org/debarr</vt:lpwstr>
      </vt:variant>
      <vt:variant>
        <vt:lpwstr/>
      </vt:variant>
      <vt:variant>
        <vt:i4>5046336</vt:i4>
      </vt:variant>
      <vt:variant>
        <vt:i4>231</vt:i4>
      </vt:variant>
      <vt:variant>
        <vt:i4>0</vt:i4>
      </vt:variant>
      <vt:variant>
        <vt:i4>5</vt:i4>
      </vt:variant>
      <vt:variant>
        <vt:lpwstr>https://www.consilium.europa.eu/de/policies/eu-list-of-non-cooperative-jurisdictions/</vt:lpwstr>
      </vt:variant>
      <vt:variant>
        <vt:lpwstr/>
      </vt:variant>
      <vt:variant>
        <vt:i4>5767249</vt:i4>
      </vt:variant>
      <vt:variant>
        <vt:i4>228</vt:i4>
      </vt:variant>
      <vt:variant>
        <vt:i4>0</vt:i4>
      </vt:variant>
      <vt:variant>
        <vt:i4>5</vt:i4>
      </vt:variant>
      <vt:variant>
        <vt:lpwstr>https://www.kfw-entwicklungsbank.de/PDF/Download-Center/PDF-Dokumente-Richtlinien/FZ-Vergaberichtlinien-V-2021-FR.pdf</vt:lpwstr>
      </vt:variant>
      <vt:variant>
        <vt:lpwstr/>
      </vt:variant>
      <vt:variant>
        <vt:i4>65607</vt:i4>
      </vt:variant>
      <vt:variant>
        <vt:i4>225</vt:i4>
      </vt:variant>
      <vt:variant>
        <vt:i4>0</vt:i4>
      </vt:variant>
      <vt:variant>
        <vt:i4>5</vt:i4>
      </vt:variant>
      <vt:variant>
        <vt:lpwstr>http://www.tuneps.tn/</vt:lpwstr>
      </vt:variant>
      <vt:variant>
        <vt:lpwstr/>
      </vt:variant>
      <vt:variant>
        <vt:i4>65607</vt:i4>
      </vt:variant>
      <vt:variant>
        <vt:i4>222</vt:i4>
      </vt:variant>
      <vt:variant>
        <vt:i4>0</vt:i4>
      </vt:variant>
      <vt:variant>
        <vt:i4>5</vt:i4>
      </vt:variant>
      <vt:variant>
        <vt:lpwstr>http://www.tuneps.tn/</vt:lpwstr>
      </vt:variant>
      <vt:variant>
        <vt:lpwstr/>
      </vt:variant>
      <vt:variant>
        <vt:i4>3801211</vt:i4>
      </vt:variant>
      <vt:variant>
        <vt:i4>219</vt:i4>
      </vt:variant>
      <vt:variant>
        <vt:i4>0</vt:i4>
      </vt:variant>
      <vt:variant>
        <vt:i4>5</vt:i4>
      </vt:variant>
      <vt:variant>
        <vt:lpwstr>https://www.tuneps.tn/index.do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subject/>
  <dc:creator>Daniel Schumann</dc:creator>
  <cp:keywords/>
  <cp:lastModifiedBy>Younes1</cp:lastModifiedBy>
  <cp:revision>2</cp:revision>
  <cp:lastPrinted>2020-07-07T14:42:00Z</cp:lastPrinted>
  <dcterms:created xsi:type="dcterms:W3CDTF">2024-07-10T09:34:00Z</dcterms:created>
  <dcterms:modified xsi:type="dcterms:W3CDTF">2024-07-10T09:34:00Z</dcterms:modified>
</cp:coreProperties>
</file>